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C03" w:rsidRDefault="005C3D3F" w:rsidP="00802C03">
      <w:pPr>
        <w:jc w:val="center"/>
        <w:rPr>
          <w:rFonts w:asciiTheme="majorEastAsia" w:eastAsiaTheme="majorEastAsia" w:hAnsiTheme="majorEastAsia"/>
          <w:b/>
          <w:bCs/>
          <w:sz w:val="36"/>
          <w:szCs w:val="36"/>
        </w:rPr>
      </w:pPr>
      <w:r w:rsidRPr="001071FA">
        <w:rPr>
          <w:rFonts w:asciiTheme="majorEastAsia" w:eastAsiaTheme="majorEastAsia" w:hAnsiTheme="majorEastAsia" w:hint="eastAsia"/>
          <w:b/>
          <w:bCs/>
          <w:sz w:val="36"/>
          <w:szCs w:val="36"/>
        </w:rPr>
        <w:t>华东师范大学2017年“上海市教育硕士专业学位教育与中小学（幼儿园）见习教师规范化培训结合项目”</w:t>
      </w:r>
    </w:p>
    <w:p w:rsidR="005C3D3F" w:rsidRPr="001071FA" w:rsidRDefault="005C3D3F" w:rsidP="00802C03">
      <w:pPr>
        <w:jc w:val="center"/>
        <w:rPr>
          <w:rFonts w:asciiTheme="majorEastAsia" w:eastAsiaTheme="majorEastAsia" w:hAnsiTheme="majorEastAsia"/>
          <w:sz w:val="36"/>
          <w:szCs w:val="36"/>
        </w:rPr>
      </w:pPr>
      <w:r w:rsidRPr="001071FA">
        <w:rPr>
          <w:rFonts w:asciiTheme="majorEastAsia" w:eastAsiaTheme="majorEastAsia" w:hAnsiTheme="majorEastAsia" w:hint="eastAsia"/>
          <w:b/>
          <w:bCs/>
          <w:sz w:val="36"/>
          <w:szCs w:val="36"/>
        </w:rPr>
        <w:t>招生简章</w:t>
      </w:r>
    </w:p>
    <w:p w:rsidR="005C3D3F" w:rsidRPr="00802C03" w:rsidRDefault="005C3D3F" w:rsidP="005C3D3F">
      <w:pPr>
        <w:rPr>
          <w:rFonts w:ascii="黑体" w:eastAsia="黑体" w:hAnsi="黑体"/>
          <w:sz w:val="28"/>
          <w:szCs w:val="28"/>
        </w:rPr>
      </w:pPr>
      <w:r w:rsidRPr="00802C03">
        <w:rPr>
          <w:rFonts w:ascii="黑体" w:eastAsia="黑体" w:hAnsi="黑体" w:hint="eastAsia"/>
          <w:b/>
          <w:bCs/>
          <w:sz w:val="28"/>
          <w:szCs w:val="28"/>
        </w:rPr>
        <w:t>一、项目简介</w:t>
      </w:r>
    </w:p>
    <w:p w:rsidR="005C3D3F" w:rsidRPr="00802C03" w:rsidRDefault="005C3D3F" w:rsidP="005C3D3F">
      <w:pPr>
        <w:rPr>
          <w:rFonts w:ascii="宋体" w:eastAsia="宋体" w:hAnsi="宋体"/>
          <w:sz w:val="28"/>
          <w:szCs w:val="28"/>
        </w:rPr>
      </w:pPr>
      <w:r w:rsidRPr="00802C03">
        <w:rPr>
          <w:rFonts w:ascii="宋体" w:eastAsia="宋体" w:hAnsi="宋体" w:hint="eastAsia"/>
          <w:sz w:val="28"/>
          <w:szCs w:val="28"/>
        </w:rPr>
        <w:t>   “上海市教育硕士专业学位教育与中小学（幼儿园）见习教师规范化培训结合项目”（以下简称“教硕-规培项目”）是上海市教委将上海市中小学（幼儿园）见习教师规范化培训和上海教育硕士专业学位研究生教育相结合的项目，旨在培养一批能够胜任教育教学岗位要求、具有较强科研能力的高素质中小学（幼儿园）教师。根据《上海市教育硕士专业学位教育与中小学（幼儿园）见习教师规范化培训结合项目实施办法》和《上海市教育硕士专业学位教育与中小学(幼儿园)见习教师规范化培训结合项目招生工作实施办法》精神，制定本招生简章。</w:t>
      </w:r>
    </w:p>
    <w:p w:rsidR="005C3D3F" w:rsidRPr="00802C03" w:rsidRDefault="005C3D3F" w:rsidP="001A68B4">
      <w:pPr>
        <w:spacing w:line="500" w:lineRule="exact"/>
        <w:rPr>
          <w:rFonts w:ascii="宋体" w:eastAsia="宋体" w:hAnsi="宋体"/>
          <w:sz w:val="28"/>
          <w:szCs w:val="28"/>
        </w:rPr>
      </w:pPr>
      <w:r w:rsidRPr="00802C03">
        <w:rPr>
          <w:rFonts w:ascii="黑体" w:eastAsia="黑体" w:hAnsi="黑体" w:hint="eastAsia"/>
          <w:b/>
          <w:bCs/>
          <w:sz w:val="28"/>
          <w:szCs w:val="28"/>
        </w:rPr>
        <w:t>二、报考条件</w:t>
      </w:r>
      <w:r w:rsidRPr="00802C03">
        <w:rPr>
          <w:rFonts w:ascii="黑体" w:eastAsia="黑体" w:hAnsi="黑体" w:hint="eastAsia"/>
          <w:b/>
          <w:bCs/>
          <w:sz w:val="28"/>
          <w:szCs w:val="28"/>
        </w:rPr>
        <w:br/>
      </w:r>
      <w:r w:rsidRPr="00802C03">
        <w:rPr>
          <w:rFonts w:ascii="宋体" w:eastAsia="宋体" w:hAnsi="宋体" w:hint="eastAsia"/>
          <w:sz w:val="28"/>
          <w:szCs w:val="28"/>
        </w:rPr>
        <w:t>  （一）中华人民共和国公民。拥护中国共产党的领导，愿为社会主义现代化建设服务，品德良好，遵纪守法；</w:t>
      </w:r>
      <w:r w:rsidRPr="00802C03">
        <w:rPr>
          <w:rFonts w:ascii="宋体" w:eastAsia="宋体" w:hAnsi="宋体" w:hint="eastAsia"/>
          <w:sz w:val="28"/>
          <w:szCs w:val="28"/>
        </w:rPr>
        <w:br/>
        <w:t>   （二）获得国家承认的大学本科以上学历或已获国家承认的硕士及以上学位者；</w:t>
      </w:r>
      <w:r w:rsidRPr="00802C03">
        <w:rPr>
          <w:rFonts w:ascii="宋体" w:eastAsia="宋体" w:hAnsi="宋体" w:hint="eastAsia"/>
          <w:sz w:val="28"/>
          <w:szCs w:val="28"/>
        </w:rPr>
        <w:br/>
        <w:t>   （三）已完成上海市中小学（幼儿园）见习教师规范化培训并获得合格证书；  </w:t>
      </w:r>
      <w:r w:rsidRPr="00802C03">
        <w:rPr>
          <w:rFonts w:ascii="宋体" w:eastAsia="宋体" w:hAnsi="宋体" w:hint="eastAsia"/>
          <w:sz w:val="28"/>
          <w:szCs w:val="28"/>
        </w:rPr>
        <w:br/>
        <w:t>   （四）经所在单位推荐，并经区县教育局同意报考；  </w:t>
      </w:r>
      <w:r w:rsidRPr="00802C03">
        <w:rPr>
          <w:rFonts w:ascii="宋体" w:eastAsia="宋体" w:hAnsi="宋体" w:hint="eastAsia"/>
          <w:sz w:val="28"/>
          <w:szCs w:val="28"/>
        </w:rPr>
        <w:br/>
        <w:t>   （五）身体健康状况符合规定的体检要求（同普通高校招生体检标准）。</w:t>
      </w:r>
    </w:p>
    <w:p w:rsidR="005C3D3F" w:rsidRPr="00802C03" w:rsidRDefault="005C3D3F" w:rsidP="005C3D3F">
      <w:pPr>
        <w:rPr>
          <w:rFonts w:ascii="黑体" w:eastAsia="黑体" w:hAnsi="黑体"/>
          <w:sz w:val="28"/>
          <w:szCs w:val="28"/>
        </w:rPr>
      </w:pPr>
      <w:r w:rsidRPr="00802C03">
        <w:rPr>
          <w:rFonts w:ascii="黑体" w:eastAsia="黑体" w:hAnsi="黑体" w:hint="eastAsia"/>
          <w:b/>
          <w:bCs/>
          <w:sz w:val="28"/>
          <w:szCs w:val="28"/>
        </w:rPr>
        <w:t>三、报名办法</w:t>
      </w:r>
    </w:p>
    <w:p w:rsidR="005C3D3F" w:rsidRPr="00802C03" w:rsidRDefault="005C3D3F" w:rsidP="005C3D3F">
      <w:pPr>
        <w:rPr>
          <w:rFonts w:ascii="宋体" w:eastAsia="宋体" w:hAnsi="宋体"/>
          <w:sz w:val="28"/>
          <w:szCs w:val="28"/>
        </w:rPr>
      </w:pPr>
      <w:r w:rsidRPr="00802C03">
        <w:rPr>
          <w:rFonts w:ascii="宋体" w:eastAsia="宋体" w:hAnsi="宋体" w:hint="eastAsia"/>
          <w:sz w:val="28"/>
          <w:szCs w:val="28"/>
        </w:rPr>
        <w:t>  报名按照全国统考报名程序实施，包括网上报名和现场确认两个</w:t>
      </w:r>
      <w:r w:rsidRPr="00802C03">
        <w:rPr>
          <w:rFonts w:ascii="宋体" w:eastAsia="宋体" w:hAnsi="宋体" w:hint="eastAsia"/>
          <w:sz w:val="28"/>
          <w:szCs w:val="28"/>
        </w:rPr>
        <w:lastRenderedPageBreak/>
        <w:t>阶段。</w:t>
      </w:r>
    </w:p>
    <w:p w:rsidR="005C3D3F" w:rsidRPr="00802C03" w:rsidRDefault="005C3D3F" w:rsidP="005C3D3F">
      <w:pPr>
        <w:rPr>
          <w:rFonts w:ascii="宋体" w:eastAsia="宋体" w:hAnsi="宋体"/>
          <w:sz w:val="28"/>
          <w:szCs w:val="28"/>
        </w:rPr>
      </w:pPr>
      <w:r w:rsidRPr="00802C03">
        <w:rPr>
          <w:rFonts w:ascii="宋体" w:eastAsia="宋体" w:hAnsi="宋体" w:hint="eastAsia"/>
          <w:sz w:val="28"/>
          <w:szCs w:val="28"/>
        </w:rPr>
        <w:t>  网上报名：请于10月10日-31日登录中国研究生招生网（</w:t>
      </w:r>
      <w:r w:rsidRPr="00802C03">
        <w:rPr>
          <w:rFonts w:ascii="宋体" w:eastAsia="宋体" w:hAnsi="宋体"/>
          <w:sz w:val="28"/>
          <w:szCs w:val="28"/>
        </w:rPr>
        <w:fldChar w:fldCharType="begin"/>
      </w:r>
      <w:r w:rsidRPr="00802C03">
        <w:rPr>
          <w:rFonts w:ascii="宋体" w:eastAsia="宋体" w:hAnsi="宋体"/>
          <w:sz w:val="28"/>
          <w:szCs w:val="28"/>
        </w:rPr>
        <w:instrText xml:space="preserve"> HYPERLINK "http://yz.chsi.cn/" </w:instrText>
      </w:r>
      <w:r w:rsidRPr="00802C03">
        <w:rPr>
          <w:rFonts w:ascii="宋体" w:eastAsia="宋体" w:hAnsi="宋体"/>
          <w:sz w:val="28"/>
          <w:szCs w:val="28"/>
        </w:rPr>
        <w:fldChar w:fldCharType="separate"/>
      </w:r>
      <w:r w:rsidRPr="00802C03">
        <w:rPr>
          <w:rStyle w:val="a3"/>
          <w:rFonts w:ascii="宋体" w:eastAsia="宋体" w:hAnsi="宋体" w:hint="eastAsia"/>
          <w:sz w:val="28"/>
          <w:szCs w:val="28"/>
        </w:rPr>
        <w:t>http://yz.chsi.cn</w:t>
      </w:r>
      <w:r w:rsidRPr="00802C03">
        <w:rPr>
          <w:rFonts w:ascii="宋体" w:eastAsia="宋体" w:hAnsi="宋体"/>
          <w:sz w:val="28"/>
          <w:szCs w:val="28"/>
        </w:rPr>
        <w:fldChar w:fldCharType="end"/>
      </w:r>
      <w:r w:rsidRPr="00802C03">
        <w:rPr>
          <w:rFonts w:ascii="宋体" w:eastAsia="宋体" w:hAnsi="宋体" w:hint="eastAsia"/>
          <w:sz w:val="28"/>
          <w:szCs w:val="28"/>
        </w:rPr>
        <w:t>或者</w:t>
      </w:r>
      <w:r w:rsidRPr="00802C03">
        <w:rPr>
          <w:rFonts w:ascii="宋体" w:eastAsia="宋体" w:hAnsi="宋体"/>
          <w:sz w:val="28"/>
          <w:szCs w:val="28"/>
        </w:rPr>
        <w:fldChar w:fldCharType="begin"/>
      </w:r>
      <w:r w:rsidRPr="00802C03">
        <w:rPr>
          <w:rFonts w:ascii="宋体" w:eastAsia="宋体" w:hAnsi="宋体"/>
          <w:sz w:val="28"/>
          <w:szCs w:val="28"/>
        </w:rPr>
        <w:instrText xml:space="preserve"> HYPERLINK "http://yz.chsi.com.cn/" </w:instrText>
      </w:r>
      <w:r w:rsidRPr="00802C03">
        <w:rPr>
          <w:rFonts w:ascii="宋体" w:eastAsia="宋体" w:hAnsi="宋体"/>
          <w:sz w:val="28"/>
          <w:szCs w:val="28"/>
        </w:rPr>
        <w:fldChar w:fldCharType="separate"/>
      </w:r>
      <w:r w:rsidRPr="00802C03">
        <w:rPr>
          <w:rStyle w:val="a3"/>
          <w:rFonts w:ascii="宋体" w:eastAsia="宋体" w:hAnsi="宋体" w:hint="eastAsia"/>
          <w:sz w:val="28"/>
          <w:szCs w:val="28"/>
        </w:rPr>
        <w:t>http://yz.chsi.com.cn</w:t>
      </w:r>
      <w:r w:rsidRPr="00802C03">
        <w:rPr>
          <w:rFonts w:ascii="宋体" w:eastAsia="宋体" w:hAnsi="宋体"/>
          <w:sz w:val="28"/>
          <w:szCs w:val="28"/>
        </w:rPr>
        <w:fldChar w:fldCharType="end"/>
      </w:r>
      <w:r w:rsidRPr="00802C03">
        <w:rPr>
          <w:rFonts w:ascii="宋体" w:eastAsia="宋体" w:hAnsi="宋体" w:hint="eastAsia"/>
          <w:sz w:val="28"/>
          <w:szCs w:val="28"/>
        </w:rPr>
        <w:t>）注册报名。报名时选择的院系为“教育专业学位管理中心（代码为147）”，专业领域选择拟报考的专业，并请在备注中注明“上海教硕-规培专项计划”。考点选“华东师范大学”（考点代码为3111）。</w:t>
      </w:r>
    </w:p>
    <w:p w:rsidR="005C3D3F" w:rsidRPr="00802C03" w:rsidRDefault="005C3D3F" w:rsidP="00802C03">
      <w:pPr>
        <w:ind w:firstLineChars="200" w:firstLine="560"/>
        <w:rPr>
          <w:rFonts w:ascii="宋体" w:eastAsia="宋体" w:hAnsi="宋体"/>
          <w:sz w:val="28"/>
          <w:szCs w:val="28"/>
        </w:rPr>
      </w:pPr>
      <w:r w:rsidRPr="00802C03">
        <w:rPr>
          <w:rFonts w:ascii="宋体" w:eastAsia="宋体" w:hAnsi="宋体" w:hint="eastAsia"/>
          <w:sz w:val="28"/>
          <w:szCs w:val="28"/>
        </w:rPr>
        <w:t>现场确认：报名费一律通过网上银行缴费，缴费方式、照片采集方式、时间和地点请于10月底11月初留意我校研究生招生信息网(网址参见本文页末)发布的通知。考生需要先到我校</w:t>
      </w:r>
      <w:proofErr w:type="gramStart"/>
      <w:r w:rsidRPr="00802C03">
        <w:rPr>
          <w:rFonts w:ascii="宋体" w:eastAsia="宋体" w:hAnsi="宋体" w:hint="eastAsia"/>
          <w:sz w:val="28"/>
          <w:szCs w:val="28"/>
        </w:rPr>
        <w:t>研</w:t>
      </w:r>
      <w:proofErr w:type="gramEnd"/>
      <w:r w:rsidRPr="00802C03">
        <w:rPr>
          <w:rFonts w:ascii="宋体" w:eastAsia="宋体" w:hAnsi="宋体" w:hint="eastAsia"/>
          <w:sz w:val="28"/>
          <w:szCs w:val="28"/>
        </w:rPr>
        <w:t>招信息网“相关下载”栏中下载《“上海市教育硕士专业学位教育与中小学见习教师规范化培训结合项目”推荐审批表》并经区县教育局审核盖章，扫描成电子版做成PDF文件于11月5日左右登录我校招生信息网上传。</w:t>
      </w:r>
    </w:p>
    <w:p w:rsidR="005C3D3F" w:rsidRPr="00802C03" w:rsidRDefault="005C3D3F" w:rsidP="005C3D3F">
      <w:pPr>
        <w:rPr>
          <w:rFonts w:ascii="黑体" w:eastAsia="黑体" w:hAnsi="黑体"/>
          <w:sz w:val="28"/>
          <w:szCs w:val="28"/>
        </w:rPr>
      </w:pPr>
      <w:r w:rsidRPr="00802C03">
        <w:rPr>
          <w:rFonts w:ascii="黑体" w:eastAsia="黑体" w:hAnsi="黑体" w:hint="eastAsia"/>
          <w:b/>
          <w:bCs/>
          <w:sz w:val="28"/>
          <w:szCs w:val="28"/>
        </w:rPr>
        <w:t>四、资格审查</w:t>
      </w:r>
    </w:p>
    <w:p w:rsidR="005C3D3F" w:rsidRPr="00802C03" w:rsidRDefault="005C3D3F" w:rsidP="00802C03">
      <w:pPr>
        <w:ind w:firstLineChars="200" w:firstLine="560"/>
        <w:rPr>
          <w:rFonts w:ascii="宋体" w:eastAsia="宋体" w:hAnsi="宋体"/>
          <w:sz w:val="28"/>
          <w:szCs w:val="28"/>
        </w:rPr>
      </w:pPr>
      <w:r w:rsidRPr="00802C03">
        <w:rPr>
          <w:rFonts w:ascii="宋体" w:eastAsia="宋体" w:hAnsi="宋体" w:hint="eastAsia"/>
          <w:sz w:val="28"/>
          <w:szCs w:val="28"/>
        </w:rPr>
        <w:t>现场确认结束后，我校将会同上海市教委按照报考条件对报考者进行资格审查。通过资格审查的考生，准予参加硕士研究生招生全国统一考试，由我校将准考名单上报教育部。对未通过资格审查的考生，作不准考处理。</w:t>
      </w:r>
    </w:p>
    <w:p w:rsidR="005C3D3F" w:rsidRPr="00802C03" w:rsidRDefault="005C3D3F" w:rsidP="005C3D3F">
      <w:pPr>
        <w:rPr>
          <w:rFonts w:ascii="黑体" w:eastAsia="黑体" w:hAnsi="黑体"/>
          <w:sz w:val="28"/>
          <w:szCs w:val="28"/>
        </w:rPr>
      </w:pPr>
      <w:r w:rsidRPr="00802C03">
        <w:rPr>
          <w:rFonts w:ascii="黑体" w:eastAsia="黑体" w:hAnsi="黑体" w:hint="eastAsia"/>
          <w:b/>
          <w:bCs/>
          <w:sz w:val="28"/>
          <w:szCs w:val="28"/>
        </w:rPr>
        <w:t>五、招生专业领域和考试科目</w:t>
      </w:r>
      <w:r w:rsidRPr="00802C03">
        <w:rPr>
          <w:rFonts w:ascii="Calibri" w:eastAsia="黑体" w:hAnsi="Calibri" w:cs="Calibri"/>
          <w:sz w:val="28"/>
          <w:szCs w:val="28"/>
        </w:rPr>
        <w:t>  </w:t>
      </w:r>
    </w:p>
    <w:p w:rsidR="005C3D3F" w:rsidRPr="00802C03" w:rsidRDefault="005C3D3F" w:rsidP="00802C03">
      <w:pPr>
        <w:ind w:firstLineChars="200" w:firstLine="560"/>
        <w:rPr>
          <w:rFonts w:ascii="宋体" w:eastAsia="宋体" w:hAnsi="宋体"/>
          <w:sz w:val="28"/>
          <w:szCs w:val="28"/>
        </w:rPr>
      </w:pPr>
      <w:r w:rsidRPr="00802C03">
        <w:rPr>
          <w:rFonts w:ascii="宋体" w:eastAsia="宋体" w:hAnsi="宋体" w:hint="eastAsia"/>
          <w:sz w:val="28"/>
          <w:szCs w:val="28"/>
        </w:rPr>
        <w:t>本项目我校报名单位统一为“教育专业学位管理中心”，单位代码为147，等录取时再录取到具体培养院系。具体招生领域和考试科目详见下表。我校自命题初试范围参见：（</w:t>
      </w:r>
      <w:r w:rsidRPr="00802C03">
        <w:rPr>
          <w:rFonts w:ascii="宋体" w:eastAsia="宋体" w:hAnsi="宋体"/>
          <w:sz w:val="28"/>
          <w:szCs w:val="28"/>
        </w:rPr>
        <w:fldChar w:fldCharType="begin"/>
      </w:r>
      <w:r w:rsidRPr="00802C03">
        <w:rPr>
          <w:rFonts w:ascii="宋体" w:eastAsia="宋体" w:hAnsi="宋体"/>
          <w:sz w:val="28"/>
          <w:szCs w:val="28"/>
        </w:rPr>
        <w:instrText xml:space="preserve"> HYPERLINK "http://www.yjszs.ecnu.edu.cn/system/sscsfwlist.asp" \t "_blank" </w:instrText>
      </w:r>
      <w:r w:rsidRPr="00802C03">
        <w:rPr>
          <w:rFonts w:ascii="宋体" w:eastAsia="宋体" w:hAnsi="宋体"/>
          <w:sz w:val="28"/>
          <w:szCs w:val="28"/>
        </w:rPr>
        <w:fldChar w:fldCharType="separate"/>
      </w:r>
      <w:r w:rsidRPr="00802C03">
        <w:rPr>
          <w:rStyle w:val="a3"/>
          <w:rFonts w:ascii="宋体" w:eastAsia="宋体" w:hAnsi="宋体" w:hint="eastAsia"/>
          <w:sz w:val="28"/>
          <w:szCs w:val="28"/>
        </w:rPr>
        <w:t>http://www.yjszs.ecnu.edu.cn/system/sscsfwlist.asp</w:t>
      </w:r>
      <w:r w:rsidRPr="00802C03">
        <w:rPr>
          <w:rFonts w:ascii="宋体" w:eastAsia="宋体" w:hAnsi="宋体"/>
          <w:sz w:val="28"/>
          <w:szCs w:val="28"/>
        </w:rPr>
        <w:fldChar w:fldCharType="end"/>
      </w:r>
      <w:r w:rsidRPr="00802C03">
        <w:rPr>
          <w:rFonts w:ascii="宋体" w:eastAsia="宋体" w:hAnsi="宋体" w:hint="eastAsia"/>
          <w:sz w:val="28"/>
          <w:szCs w:val="28"/>
        </w:rPr>
        <w:t>）。 </w:t>
      </w:r>
    </w:p>
    <w:p w:rsidR="005C3D3F" w:rsidRPr="001A68B4" w:rsidRDefault="005C3D3F" w:rsidP="001A68B4">
      <w:pPr>
        <w:jc w:val="center"/>
        <w:rPr>
          <w:rFonts w:asciiTheme="minorEastAsia" w:hAnsiTheme="minorEastAsia"/>
          <w:sz w:val="24"/>
          <w:szCs w:val="24"/>
        </w:rPr>
      </w:pPr>
      <w:r w:rsidRPr="001A68B4">
        <w:rPr>
          <w:rFonts w:asciiTheme="minorEastAsia" w:hAnsiTheme="minorEastAsia" w:hint="eastAsia"/>
          <w:b/>
          <w:bCs/>
          <w:sz w:val="24"/>
          <w:szCs w:val="24"/>
        </w:rPr>
        <w:lastRenderedPageBreak/>
        <w:t>华东师范大学</w:t>
      </w:r>
      <w:r w:rsidRPr="001A68B4">
        <w:rPr>
          <w:rFonts w:asciiTheme="minorEastAsia" w:hAnsiTheme="minorEastAsia"/>
          <w:b/>
          <w:bCs/>
          <w:sz w:val="24"/>
          <w:szCs w:val="24"/>
        </w:rPr>
        <w:t>2017</w:t>
      </w:r>
      <w:r w:rsidRPr="001A68B4">
        <w:rPr>
          <w:rFonts w:asciiTheme="minorEastAsia" w:hAnsiTheme="minorEastAsia" w:hint="eastAsia"/>
          <w:b/>
          <w:bCs/>
          <w:sz w:val="24"/>
          <w:szCs w:val="24"/>
        </w:rPr>
        <w:t>年招收“上海教硕</w:t>
      </w:r>
      <w:r w:rsidRPr="001A68B4">
        <w:rPr>
          <w:rFonts w:asciiTheme="minorEastAsia" w:hAnsiTheme="minorEastAsia"/>
          <w:b/>
          <w:bCs/>
          <w:sz w:val="24"/>
          <w:szCs w:val="24"/>
        </w:rPr>
        <w:t>-</w:t>
      </w:r>
      <w:r w:rsidRPr="001A68B4">
        <w:rPr>
          <w:rFonts w:asciiTheme="minorEastAsia" w:hAnsiTheme="minorEastAsia" w:hint="eastAsia"/>
          <w:b/>
          <w:bCs/>
          <w:sz w:val="24"/>
          <w:szCs w:val="24"/>
        </w:rPr>
        <w:t>规培专项计划”研究生专业目录</w:t>
      </w:r>
    </w:p>
    <w:tbl>
      <w:tblPr>
        <w:tblW w:w="8823" w:type="dxa"/>
        <w:tblInd w:w="9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20"/>
        <w:gridCol w:w="1766"/>
        <w:gridCol w:w="850"/>
        <w:gridCol w:w="3686"/>
        <w:gridCol w:w="1701"/>
      </w:tblGrid>
      <w:tr w:rsidR="001071FA" w:rsidRPr="00802C03" w:rsidTr="001A68B4">
        <w:trPr>
          <w:trHeight w:val="650"/>
        </w:trPr>
        <w:tc>
          <w:tcPr>
            <w:tcW w:w="820" w:type="dxa"/>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5C3D3F" w:rsidP="001071FA">
            <w:pPr>
              <w:rPr>
                <w:rFonts w:asciiTheme="minorEastAsia" w:hAnsiTheme="minorEastAsia"/>
                <w:sz w:val="24"/>
                <w:szCs w:val="24"/>
              </w:rPr>
            </w:pPr>
            <w:r w:rsidRPr="00802C03">
              <w:rPr>
                <w:rFonts w:asciiTheme="minorEastAsia" w:hAnsiTheme="minorEastAsia"/>
                <w:sz w:val="24"/>
                <w:szCs w:val="24"/>
              </w:rPr>
              <w:t> </w:t>
            </w:r>
            <w:r w:rsidR="001071FA" w:rsidRPr="00802C03">
              <w:rPr>
                <w:rFonts w:asciiTheme="minorEastAsia" w:hAnsiTheme="minorEastAsia" w:hint="eastAsia"/>
                <w:b/>
                <w:bCs/>
                <w:sz w:val="24"/>
                <w:szCs w:val="24"/>
              </w:rPr>
              <w:t>序号</w:t>
            </w:r>
          </w:p>
        </w:tc>
        <w:tc>
          <w:tcPr>
            <w:tcW w:w="1766" w:type="dxa"/>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b/>
                <w:bCs/>
                <w:sz w:val="24"/>
                <w:szCs w:val="24"/>
              </w:rPr>
              <w:t>领域代码</w:t>
            </w:r>
            <w:r w:rsidRPr="00802C03">
              <w:rPr>
                <w:rFonts w:asciiTheme="minorEastAsia" w:hAnsiTheme="minorEastAsia" w:hint="eastAsia"/>
                <w:b/>
                <w:bCs/>
                <w:sz w:val="24"/>
                <w:szCs w:val="24"/>
              </w:rPr>
              <w:br/>
              <w:t>和领域名称</w:t>
            </w:r>
          </w:p>
        </w:tc>
        <w:tc>
          <w:tcPr>
            <w:tcW w:w="850" w:type="dxa"/>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b/>
                <w:bCs/>
                <w:sz w:val="24"/>
                <w:szCs w:val="24"/>
              </w:rPr>
              <w:t>招生计划</w:t>
            </w:r>
          </w:p>
        </w:tc>
        <w:tc>
          <w:tcPr>
            <w:tcW w:w="3686" w:type="dxa"/>
            <w:tcBorders>
              <w:top w:val="single" w:sz="12"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b/>
                <w:bCs/>
                <w:sz w:val="24"/>
                <w:szCs w:val="24"/>
              </w:rPr>
              <w:t>考试科目</w:t>
            </w:r>
          </w:p>
        </w:tc>
        <w:tc>
          <w:tcPr>
            <w:tcW w:w="1701" w:type="dxa"/>
            <w:tcBorders>
              <w:top w:val="single" w:sz="12" w:space="0" w:color="000000"/>
              <w:left w:val="single" w:sz="6" w:space="0" w:color="000000"/>
              <w:bottom w:val="single" w:sz="6" w:space="0" w:color="000000"/>
              <w:right w:val="single" w:sz="12"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b/>
                <w:bCs/>
                <w:sz w:val="24"/>
                <w:szCs w:val="24"/>
              </w:rPr>
              <w:t>备注</w:t>
            </w:r>
          </w:p>
        </w:tc>
      </w:tr>
      <w:tr w:rsidR="001071FA" w:rsidRPr="00802C03" w:rsidTr="001A68B4">
        <w:trPr>
          <w:trHeight w:val="709"/>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sz w:val="24"/>
                <w:szCs w:val="24"/>
              </w:rPr>
              <w:t>1</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b/>
                <w:bCs/>
                <w:sz w:val="24"/>
                <w:szCs w:val="24"/>
              </w:rPr>
              <w:t>045102</w:t>
            </w:r>
            <w:r w:rsidRPr="00802C03">
              <w:rPr>
                <w:rFonts w:asciiTheme="minorEastAsia" w:hAnsiTheme="minorEastAsia" w:hint="eastAsia"/>
                <w:b/>
                <w:bCs/>
                <w:sz w:val="24"/>
                <w:szCs w:val="24"/>
              </w:rPr>
              <w:br/>
            </w:r>
            <w:r w:rsidRPr="00802C03">
              <w:rPr>
                <w:rFonts w:asciiTheme="minorEastAsia" w:hAnsiTheme="minorEastAsia" w:hint="eastAsia"/>
                <w:sz w:val="24"/>
                <w:szCs w:val="24"/>
              </w:rPr>
              <w:t>学科教学（思政）</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b/>
                <w:bCs/>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③333教育综合④929思想政治学科教学论</w:t>
            </w:r>
          </w:p>
        </w:tc>
        <w:tc>
          <w:tcPr>
            <w:tcW w:w="1701" w:type="dxa"/>
            <w:vMerge w:val="restart"/>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科目①②由教育部考试中心统一命题，考试范围参见教育部统一考试大纲。</w:t>
            </w:r>
          </w:p>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 </w:t>
            </w:r>
          </w:p>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科目③上海市统一命题（参照《全日制攻读教育硕士专业学位入学考试大纲》）</w:t>
            </w:r>
          </w:p>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 </w:t>
            </w:r>
          </w:p>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科目④由我校命题，考试范围参见我校</w:t>
            </w:r>
            <w:proofErr w:type="gramStart"/>
            <w:r w:rsidRPr="00802C03">
              <w:rPr>
                <w:rFonts w:asciiTheme="minorEastAsia" w:hAnsiTheme="minorEastAsia" w:hint="eastAsia"/>
                <w:sz w:val="24"/>
                <w:szCs w:val="24"/>
              </w:rPr>
              <w:t>研</w:t>
            </w:r>
            <w:proofErr w:type="gramEnd"/>
            <w:r w:rsidRPr="00802C03">
              <w:rPr>
                <w:rFonts w:asciiTheme="minorEastAsia" w:hAnsiTheme="minorEastAsia" w:hint="eastAsia"/>
                <w:sz w:val="24"/>
                <w:szCs w:val="24"/>
              </w:rPr>
              <w:t>招办网站。 </w:t>
            </w:r>
          </w:p>
        </w:tc>
      </w:tr>
      <w:tr w:rsidR="001071FA" w:rsidRPr="00802C03" w:rsidTr="001A68B4">
        <w:trPr>
          <w:trHeight w:val="619"/>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 xml:space="preserve">2 </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045103</w:t>
            </w:r>
            <w:r w:rsidRPr="00802C03">
              <w:rPr>
                <w:rFonts w:asciiTheme="minorEastAsia" w:hAnsiTheme="minorEastAsia" w:hint="eastAsia"/>
                <w:sz w:val="24"/>
                <w:szCs w:val="24"/>
              </w:rPr>
              <w:br/>
              <w:t>学科教学（语文）</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40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③333教育综合④912语文课程与教学</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740"/>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3</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045104</w:t>
            </w:r>
            <w:r w:rsidRPr="00802C03">
              <w:rPr>
                <w:rFonts w:asciiTheme="minorEastAsia" w:hAnsiTheme="minorEastAsia" w:hint="eastAsia"/>
                <w:sz w:val="24"/>
                <w:szCs w:val="24"/>
              </w:rPr>
              <w:br/>
              <w:t>学科教学（数学）</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35</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③333教育综合④916高等数学</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22"/>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4</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045105</w:t>
            </w:r>
            <w:r w:rsidRPr="00802C03">
              <w:rPr>
                <w:rFonts w:asciiTheme="minorEastAsia" w:hAnsiTheme="minorEastAsia" w:hint="eastAsia"/>
                <w:sz w:val="24"/>
                <w:szCs w:val="24"/>
              </w:rPr>
              <w:br/>
              <w:t>学科教学（物理）</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③333教育综合④917普通物理</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01"/>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5</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045106</w:t>
            </w:r>
            <w:r w:rsidRPr="00802C03">
              <w:rPr>
                <w:rFonts w:asciiTheme="minorEastAsia" w:hAnsiTheme="minorEastAsia" w:hint="eastAsia"/>
                <w:sz w:val="24"/>
                <w:szCs w:val="24"/>
              </w:rPr>
              <w:br/>
              <w:t>学科教学（化学）</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③333教育综合④918化学教学论</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568"/>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6</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045107</w:t>
            </w:r>
            <w:r w:rsidRPr="00802C03">
              <w:rPr>
                <w:rFonts w:asciiTheme="minorEastAsia" w:hAnsiTheme="minorEastAsia" w:hint="eastAsia"/>
                <w:sz w:val="24"/>
                <w:szCs w:val="24"/>
              </w:rPr>
              <w:br/>
              <w:t>学科教学（生物）</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③333教育综合④926普通生物学（D）</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562"/>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7</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045108</w:t>
            </w:r>
            <w:r w:rsidRPr="00802C03">
              <w:rPr>
                <w:rFonts w:asciiTheme="minorEastAsia" w:hAnsiTheme="minorEastAsia" w:hint="eastAsia"/>
                <w:sz w:val="24"/>
                <w:szCs w:val="24"/>
              </w:rPr>
              <w:br/>
              <w:t>学科教学（英语）</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35</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①101思想政治理论②201英语</w:t>
            </w:r>
            <w:proofErr w:type="gramStart"/>
            <w:r w:rsidRPr="00802C03">
              <w:rPr>
                <w:rFonts w:asciiTheme="minorEastAsia" w:hAnsiTheme="minorEastAsia" w:hint="eastAsia"/>
                <w:sz w:val="24"/>
                <w:szCs w:val="24"/>
              </w:rPr>
              <w:t>一</w:t>
            </w:r>
            <w:proofErr w:type="gramEnd"/>
            <w:r w:rsidRPr="00802C03">
              <w:rPr>
                <w:rFonts w:asciiTheme="minorEastAsia" w:hAnsiTheme="minorEastAsia" w:hint="eastAsia"/>
                <w:sz w:val="24"/>
                <w:szCs w:val="24"/>
              </w:rPr>
              <w:br/>
              <w:t>③333教育综合④913综合英语（A）</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98"/>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8</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045109</w:t>
            </w:r>
            <w:r w:rsidRPr="00802C03">
              <w:rPr>
                <w:rFonts w:asciiTheme="minorEastAsia" w:hAnsiTheme="minorEastAsia" w:hint="eastAsia"/>
                <w:sz w:val="24"/>
                <w:szCs w:val="24"/>
              </w:rPr>
              <w:br/>
              <w:t>学科教学（历史）</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③333教育综合④914历史教育学</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22"/>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9</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045110</w:t>
            </w:r>
            <w:r w:rsidRPr="00802C03">
              <w:rPr>
                <w:rFonts w:asciiTheme="minorEastAsia" w:hAnsiTheme="minorEastAsia" w:hint="eastAsia"/>
                <w:sz w:val="24"/>
                <w:szCs w:val="24"/>
              </w:rPr>
              <w:br/>
              <w:t>学科教学（地理）</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③333教育综合④915中国地理</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01"/>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045112</w:t>
            </w:r>
            <w:r w:rsidRPr="00802C03">
              <w:rPr>
                <w:rFonts w:asciiTheme="minorEastAsia" w:hAnsiTheme="minorEastAsia" w:hint="eastAsia"/>
                <w:sz w:val="24"/>
                <w:szCs w:val="24"/>
              </w:rPr>
              <w:br/>
              <w:t>学科教学（体育）</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③333教育综合④924体育理论</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00"/>
        </w:trPr>
        <w:tc>
          <w:tcPr>
            <w:tcW w:w="820"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11</w:t>
            </w:r>
          </w:p>
        </w:tc>
        <w:tc>
          <w:tcPr>
            <w:tcW w:w="176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045114</w:t>
            </w:r>
            <w:r w:rsidRPr="00802C03">
              <w:rPr>
                <w:rFonts w:asciiTheme="minorEastAsia" w:hAnsiTheme="minorEastAsia" w:hint="eastAsia"/>
                <w:sz w:val="24"/>
                <w:szCs w:val="24"/>
              </w:rPr>
              <w:br/>
              <w:t>现代教育技术</w:t>
            </w:r>
          </w:p>
        </w:tc>
        <w:tc>
          <w:tcPr>
            <w:tcW w:w="8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③333教育综合④923教育技术学基础</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r w:rsidR="001071FA" w:rsidRPr="00802C03" w:rsidTr="001A68B4">
        <w:trPr>
          <w:trHeight w:val="600"/>
        </w:trPr>
        <w:tc>
          <w:tcPr>
            <w:tcW w:w="820" w:type="dxa"/>
            <w:tcBorders>
              <w:top w:val="single" w:sz="6" w:space="0" w:color="000000"/>
              <w:left w:val="single" w:sz="12" w:space="0" w:color="000000"/>
              <w:bottom w:val="single" w:sz="12"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12</w:t>
            </w:r>
          </w:p>
        </w:tc>
        <w:tc>
          <w:tcPr>
            <w:tcW w:w="1766" w:type="dxa"/>
            <w:tcBorders>
              <w:top w:val="single" w:sz="6" w:space="0" w:color="000000"/>
              <w:left w:val="single" w:sz="6" w:space="0" w:color="000000"/>
              <w:bottom w:val="single" w:sz="12"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045119</w:t>
            </w:r>
            <w:r w:rsidRPr="00802C03">
              <w:rPr>
                <w:rFonts w:asciiTheme="minorEastAsia" w:hAnsiTheme="minorEastAsia" w:hint="eastAsia"/>
                <w:sz w:val="24"/>
                <w:szCs w:val="24"/>
              </w:rPr>
              <w:br/>
              <w:t>特殊教育</w:t>
            </w:r>
          </w:p>
        </w:tc>
        <w:tc>
          <w:tcPr>
            <w:tcW w:w="850" w:type="dxa"/>
            <w:tcBorders>
              <w:top w:val="single" w:sz="6" w:space="0" w:color="000000"/>
              <w:left w:val="single" w:sz="6" w:space="0" w:color="000000"/>
              <w:bottom w:val="single" w:sz="12"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10</w:t>
            </w:r>
          </w:p>
        </w:tc>
        <w:tc>
          <w:tcPr>
            <w:tcW w:w="3686" w:type="dxa"/>
            <w:tcBorders>
              <w:top w:val="single" w:sz="6" w:space="0" w:color="000000"/>
              <w:left w:val="single" w:sz="6" w:space="0" w:color="000000"/>
              <w:bottom w:val="single" w:sz="12" w:space="0" w:color="000000"/>
              <w:right w:val="single" w:sz="6" w:space="0" w:color="000000"/>
            </w:tcBorders>
            <w:shd w:val="clear" w:color="auto" w:fill="auto"/>
            <w:vAlign w:val="center"/>
            <w:hideMark/>
          </w:tcPr>
          <w:p w:rsidR="001071FA" w:rsidRPr="00802C03" w:rsidRDefault="001071FA" w:rsidP="001071FA">
            <w:pPr>
              <w:rPr>
                <w:rFonts w:asciiTheme="minorEastAsia" w:hAnsiTheme="minorEastAsia"/>
                <w:sz w:val="24"/>
                <w:szCs w:val="24"/>
              </w:rPr>
            </w:pPr>
            <w:r w:rsidRPr="00802C03">
              <w:rPr>
                <w:rFonts w:asciiTheme="minorEastAsia" w:hAnsiTheme="minorEastAsia" w:hint="eastAsia"/>
                <w:sz w:val="24"/>
                <w:szCs w:val="24"/>
              </w:rPr>
              <w:t>①101思想政治理论②204英语二</w:t>
            </w:r>
            <w:r w:rsidRPr="00802C03">
              <w:rPr>
                <w:rFonts w:asciiTheme="minorEastAsia" w:hAnsiTheme="minorEastAsia" w:hint="eastAsia"/>
                <w:sz w:val="24"/>
                <w:szCs w:val="24"/>
              </w:rPr>
              <w:br/>
              <w:t>③333教育综合④932特殊教育专业综合</w:t>
            </w:r>
          </w:p>
        </w:tc>
        <w:tc>
          <w:tcPr>
            <w:tcW w:w="1701" w:type="dxa"/>
            <w:vMerge/>
            <w:tcBorders>
              <w:top w:val="single" w:sz="6" w:space="0" w:color="000000"/>
              <w:left w:val="single" w:sz="6" w:space="0" w:color="000000"/>
              <w:bottom w:val="single" w:sz="12" w:space="0" w:color="auto"/>
              <w:right w:val="single" w:sz="12" w:space="0" w:color="auto"/>
            </w:tcBorders>
            <w:shd w:val="clear" w:color="auto" w:fill="auto"/>
            <w:vAlign w:val="center"/>
            <w:hideMark/>
          </w:tcPr>
          <w:p w:rsidR="001071FA" w:rsidRPr="00802C03" w:rsidRDefault="001071FA" w:rsidP="001071FA">
            <w:pPr>
              <w:rPr>
                <w:rFonts w:asciiTheme="minorEastAsia" w:hAnsiTheme="minorEastAsia"/>
                <w:sz w:val="24"/>
                <w:szCs w:val="24"/>
              </w:rPr>
            </w:pPr>
          </w:p>
        </w:tc>
      </w:tr>
    </w:tbl>
    <w:p w:rsidR="005C3D3F" w:rsidRPr="00802C03" w:rsidRDefault="005C3D3F" w:rsidP="005C3D3F">
      <w:pPr>
        <w:rPr>
          <w:rFonts w:asciiTheme="minorEastAsia" w:hAnsiTheme="minorEastAsia"/>
          <w:sz w:val="28"/>
          <w:szCs w:val="28"/>
        </w:rPr>
      </w:pPr>
    </w:p>
    <w:p w:rsidR="005C3D3F" w:rsidRPr="00802C03" w:rsidRDefault="005C3D3F" w:rsidP="005C3D3F">
      <w:pPr>
        <w:rPr>
          <w:rFonts w:ascii="宋体" w:eastAsia="宋体" w:hAnsi="宋体"/>
          <w:sz w:val="28"/>
          <w:szCs w:val="28"/>
        </w:rPr>
      </w:pPr>
      <w:r w:rsidRPr="001A68B4">
        <w:rPr>
          <w:rFonts w:ascii="黑体" w:eastAsia="黑体" w:hAnsi="黑体" w:hint="eastAsia"/>
          <w:b/>
          <w:bCs/>
          <w:sz w:val="28"/>
          <w:szCs w:val="28"/>
        </w:rPr>
        <w:t>六、考试安排</w:t>
      </w:r>
      <w:r w:rsidRPr="001A68B4">
        <w:rPr>
          <w:rFonts w:ascii="黑体" w:eastAsia="黑体" w:hAnsi="黑体" w:hint="eastAsia"/>
          <w:b/>
          <w:bCs/>
          <w:sz w:val="28"/>
          <w:szCs w:val="28"/>
        </w:rPr>
        <w:br/>
      </w:r>
      <w:r w:rsidRPr="00802C03">
        <w:rPr>
          <w:rFonts w:ascii="宋体" w:eastAsia="宋体" w:hAnsi="宋体" w:hint="eastAsia"/>
          <w:sz w:val="28"/>
          <w:szCs w:val="28"/>
        </w:rPr>
        <w:lastRenderedPageBreak/>
        <w:t>  参加2017年全国硕士招生统一考试，请于2016年12月15日到中国</w:t>
      </w:r>
      <w:proofErr w:type="gramStart"/>
      <w:r w:rsidRPr="00802C03">
        <w:rPr>
          <w:rFonts w:ascii="宋体" w:eastAsia="宋体" w:hAnsi="宋体" w:hint="eastAsia"/>
          <w:sz w:val="28"/>
          <w:szCs w:val="28"/>
        </w:rPr>
        <w:t>研招网凭网报</w:t>
      </w:r>
      <w:proofErr w:type="gramEnd"/>
      <w:r w:rsidRPr="00802C03">
        <w:rPr>
          <w:rFonts w:ascii="宋体" w:eastAsia="宋体" w:hAnsi="宋体" w:hint="eastAsia"/>
          <w:sz w:val="28"/>
          <w:szCs w:val="28"/>
        </w:rPr>
        <w:t>用户名和密码登录下载打印《准考证》。</w:t>
      </w:r>
      <w:r w:rsidRPr="00802C03">
        <w:rPr>
          <w:rFonts w:ascii="宋体" w:eastAsia="宋体" w:hAnsi="宋体" w:hint="eastAsia"/>
          <w:sz w:val="28"/>
          <w:szCs w:val="28"/>
        </w:rPr>
        <w:br/>
        <w:t>  考试时间为2016年12月24日-25日,请考生凭《准考证》和本人有效居民身份证参加初试。初试地点在华东师范大学闵行校区。请在12月20日后登录我校研究生招生信息网查看具体考场安排和考试注意事项。 </w:t>
      </w:r>
    </w:p>
    <w:p w:rsidR="005C3D3F" w:rsidRPr="00802C03" w:rsidRDefault="005C3D3F" w:rsidP="005C3D3F">
      <w:pPr>
        <w:rPr>
          <w:rFonts w:ascii="宋体" w:eastAsia="宋体" w:hAnsi="宋体"/>
          <w:sz w:val="28"/>
          <w:szCs w:val="28"/>
        </w:rPr>
      </w:pPr>
      <w:r w:rsidRPr="001A68B4">
        <w:rPr>
          <w:rFonts w:ascii="黑体" w:eastAsia="黑体" w:hAnsi="黑体" w:hint="eastAsia"/>
          <w:b/>
          <w:bCs/>
          <w:sz w:val="28"/>
          <w:szCs w:val="28"/>
        </w:rPr>
        <w:t>七、复试与录取</w:t>
      </w:r>
      <w:r w:rsidRPr="001A68B4">
        <w:rPr>
          <w:rFonts w:ascii="黑体" w:eastAsia="黑体" w:hAnsi="黑体" w:hint="eastAsia"/>
          <w:b/>
          <w:bCs/>
          <w:sz w:val="28"/>
          <w:szCs w:val="28"/>
        </w:rPr>
        <w:br/>
      </w:r>
      <w:r w:rsidRPr="00802C03">
        <w:rPr>
          <w:rFonts w:ascii="宋体" w:eastAsia="宋体" w:hAnsi="宋体" w:hint="eastAsia"/>
          <w:sz w:val="28"/>
          <w:szCs w:val="28"/>
        </w:rPr>
        <w:t>  教育部公布复试和录取工作文件后(约在2017年3月中旬)，我校根据教育部公布的复试分数线和复试录取办法以及我校各专业领域招生计划确定我校的复试录取办法以及各领域复试人数及名单并予以公示。</w:t>
      </w:r>
    </w:p>
    <w:p w:rsidR="001A68B4" w:rsidRDefault="005C3D3F" w:rsidP="005E5DEC">
      <w:pPr>
        <w:ind w:firstLineChars="200" w:firstLine="560"/>
        <w:rPr>
          <w:rFonts w:ascii="宋体" w:eastAsia="宋体" w:hAnsi="宋体"/>
          <w:sz w:val="28"/>
          <w:szCs w:val="28"/>
        </w:rPr>
      </w:pPr>
      <w:bookmarkStart w:id="0" w:name="_GoBack"/>
      <w:bookmarkEnd w:id="0"/>
      <w:r w:rsidRPr="00802C03">
        <w:rPr>
          <w:rFonts w:ascii="宋体" w:eastAsia="宋体" w:hAnsi="宋体" w:hint="eastAsia"/>
          <w:sz w:val="28"/>
          <w:szCs w:val="28"/>
        </w:rPr>
        <w:t>复试结束后，根据复试录取办法确定拟录取名单并公示。经过公示无异议的拟录取名单报教育部核准。  </w:t>
      </w:r>
      <w:r w:rsidRPr="00802C03">
        <w:rPr>
          <w:rFonts w:ascii="宋体" w:eastAsia="宋体" w:hAnsi="宋体" w:hint="eastAsia"/>
          <w:sz w:val="28"/>
          <w:szCs w:val="28"/>
        </w:rPr>
        <w:br/>
      </w:r>
      <w:r w:rsidRPr="001A68B4">
        <w:rPr>
          <w:rFonts w:ascii="Calibri" w:eastAsia="黑体" w:hAnsi="Calibri" w:cs="Calibri"/>
          <w:sz w:val="28"/>
          <w:szCs w:val="28"/>
        </w:rPr>
        <w:t>  </w:t>
      </w:r>
      <w:r w:rsidRPr="001A68B4">
        <w:rPr>
          <w:rFonts w:ascii="黑体" w:eastAsia="黑体" w:hAnsi="黑体" w:hint="eastAsia"/>
          <w:b/>
          <w:bCs/>
          <w:sz w:val="28"/>
          <w:szCs w:val="28"/>
        </w:rPr>
        <w:t>八、学制、学费与学习形式</w:t>
      </w:r>
      <w:r w:rsidRPr="001A68B4">
        <w:rPr>
          <w:rFonts w:ascii="黑体" w:eastAsia="黑体" w:hAnsi="黑体" w:hint="eastAsia"/>
          <w:b/>
          <w:bCs/>
          <w:sz w:val="28"/>
          <w:szCs w:val="28"/>
        </w:rPr>
        <w:br/>
      </w:r>
      <w:r w:rsidRPr="00802C03">
        <w:rPr>
          <w:rFonts w:ascii="宋体" w:eastAsia="宋体" w:hAnsi="宋体" w:hint="eastAsia"/>
          <w:b/>
          <w:bCs/>
          <w:sz w:val="28"/>
          <w:szCs w:val="28"/>
        </w:rPr>
        <w:t xml:space="preserve">   </w:t>
      </w:r>
      <w:r w:rsidRPr="00802C03">
        <w:rPr>
          <w:rFonts w:ascii="宋体" w:eastAsia="宋体" w:hAnsi="宋体" w:hint="eastAsia"/>
          <w:sz w:val="28"/>
          <w:szCs w:val="28"/>
        </w:rPr>
        <w:t>通过本项目录取的研究生为定向培养，学生必须与我校以及所在单位签订三方协议。学习期间</w:t>
      </w:r>
      <w:proofErr w:type="gramStart"/>
      <w:r w:rsidRPr="00802C03">
        <w:rPr>
          <w:rFonts w:ascii="宋体" w:eastAsia="宋体" w:hAnsi="宋体" w:hint="eastAsia"/>
          <w:sz w:val="28"/>
          <w:szCs w:val="28"/>
        </w:rPr>
        <w:t>不</w:t>
      </w:r>
      <w:proofErr w:type="gramEnd"/>
      <w:r w:rsidRPr="00802C03">
        <w:rPr>
          <w:rFonts w:ascii="宋体" w:eastAsia="宋体" w:hAnsi="宋体" w:hint="eastAsia"/>
          <w:sz w:val="28"/>
          <w:szCs w:val="28"/>
        </w:rPr>
        <w:t>转户口、档案与人事关系，学习期间及毕业后仍系原单位人员，即毕业后不列入我校的就业工作计划。基本学习年限为2年，学费每年1.5万元，两年学费共三万元。</w:t>
      </w:r>
      <w:r w:rsidRPr="00802C03">
        <w:rPr>
          <w:rFonts w:ascii="宋体" w:eastAsia="宋体" w:hAnsi="宋体" w:hint="eastAsia"/>
          <w:sz w:val="28"/>
          <w:szCs w:val="28"/>
        </w:rPr>
        <w:br/>
        <w:t>   学习形式为非全日制，课程学习时间为双休日、寒暑假、工作日。在规定学习年限内，修满规定的课程学分，考核合格，通过学位论文答辩，经学校学位评定委员会审核批准，授予硕士学位，颁发硕士研究生毕业证书和学位证书。属国家规定的学历学位教育。 </w:t>
      </w:r>
      <w:r w:rsidRPr="00802C03">
        <w:rPr>
          <w:rFonts w:ascii="宋体" w:eastAsia="宋体" w:hAnsi="宋体" w:hint="eastAsia"/>
          <w:sz w:val="28"/>
          <w:szCs w:val="28"/>
        </w:rPr>
        <w:br/>
      </w:r>
      <w:r w:rsidRPr="001A68B4">
        <w:rPr>
          <w:rFonts w:ascii="黑体" w:eastAsia="黑体" w:hAnsi="黑体" w:hint="eastAsia"/>
          <w:b/>
          <w:sz w:val="28"/>
          <w:szCs w:val="28"/>
        </w:rPr>
        <w:lastRenderedPageBreak/>
        <w:t>九、其他事项</w:t>
      </w:r>
      <w:r w:rsidRPr="001A68B4">
        <w:rPr>
          <w:rFonts w:ascii="黑体" w:eastAsia="黑体" w:hAnsi="黑体" w:hint="eastAsia"/>
          <w:b/>
          <w:sz w:val="28"/>
          <w:szCs w:val="28"/>
        </w:rPr>
        <w:br/>
      </w:r>
      <w:r w:rsidR="001A68B4">
        <w:rPr>
          <w:rFonts w:ascii="宋体" w:eastAsia="宋体" w:hAnsi="宋体" w:hint="eastAsia"/>
          <w:sz w:val="28"/>
          <w:szCs w:val="28"/>
        </w:rPr>
        <w:t> </w:t>
      </w:r>
      <w:r w:rsidRPr="00802C03">
        <w:rPr>
          <w:rFonts w:ascii="宋体" w:eastAsia="宋体" w:hAnsi="宋体" w:hint="eastAsia"/>
          <w:sz w:val="28"/>
          <w:szCs w:val="28"/>
        </w:rPr>
        <w:t>（一） 在研究生招生工作期间，国家有关部门、教育部、上海市教委和华东师范大学如有新的政策和规定，我校研究生招生办公室网页会有通告，并遵照执行，务请考生随时关注我校研究生招生办公室网页信息。</w:t>
      </w:r>
      <w:r w:rsidRPr="00802C03">
        <w:rPr>
          <w:rFonts w:ascii="宋体" w:eastAsia="宋体" w:hAnsi="宋体" w:hint="eastAsia"/>
          <w:sz w:val="28"/>
          <w:szCs w:val="28"/>
        </w:rPr>
        <w:br/>
        <w:t>  （二）在报名时，请再访问华东师范大学研究生招生办公室网站查询一下报名通知，并下载</w:t>
      </w:r>
      <w:r w:rsidRPr="001A68B4">
        <w:rPr>
          <w:rFonts w:ascii="宋体" w:eastAsia="宋体" w:hAnsi="宋体" w:hint="eastAsia"/>
          <w:bCs/>
          <w:sz w:val="28"/>
          <w:szCs w:val="28"/>
        </w:rPr>
        <w:t>《“上海市教育硕士专业学位教育与中小学(幼儿园)见习教师规范化培训结合项目”推荐审批表》。</w:t>
      </w:r>
    </w:p>
    <w:p w:rsidR="005C3D3F" w:rsidRPr="00802C03" w:rsidRDefault="005C3D3F" w:rsidP="001A68B4">
      <w:pPr>
        <w:rPr>
          <w:rFonts w:ascii="宋体" w:eastAsia="宋体" w:hAnsi="宋体"/>
          <w:sz w:val="28"/>
          <w:szCs w:val="28"/>
        </w:rPr>
      </w:pPr>
      <w:r w:rsidRPr="001A68B4">
        <w:rPr>
          <w:rFonts w:ascii="黑体" w:eastAsia="黑体" w:hAnsi="黑体" w:hint="eastAsia"/>
          <w:b/>
          <w:bCs/>
          <w:sz w:val="28"/>
          <w:szCs w:val="28"/>
        </w:rPr>
        <w:t xml:space="preserve"> 十、招生工作联系部门</w:t>
      </w:r>
      <w:r w:rsidRPr="001A68B4">
        <w:rPr>
          <w:rFonts w:ascii="黑体" w:eastAsia="黑体" w:hAnsi="黑体" w:hint="eastAsia"/>
          <w:b/>
          <w:bCs/>
          <w:sz w:val="28"/>
          <w:szCs w:val="28"/>
        </w:rPr>
        <w:br/>
      </w:r>
      <w:r w:rsidRPr="00802C03">
        <w:rPr>
          <w:rFonts w:ascii="宋体" w:eastAsia="宋体" w:hAnsi="宋体" w:hint="eastAsia"/>
          <w:sz w:val="28"/>
          <w:szCs w:val="28"/>
        </w:rPr>
        <w:t>  机构名称：华东师范大学研究生招生办公室</w:t>
      </w:r>
    </w:p>
    <w:p w:rsidR="005C3D3F" w:rsidRPr="00802C03" w:rsidRDefault="005C3D3F" w:rsidP="005C3D3F">
      <w:pPr>
        <w:rPr>
          <w:rFonts w:ascii="宋体" w:eastAsia="宋体" w:hAnsi="宋体"/>
          <w:sz w:val="28"/>
          <w:szCs w:val="28"/>
        </w:rPr>
      </w:pPr>
      <w:r w:rsidRPr="00802C03">
        <w:rPr>
          <w:rFonts w:ascii="宋体" w:eastAsia="宋体" w:hAnsi="宋体" w:hint="eastAsia"/>
          <w:sz w:val="28"/>
          <w:szCs w:val="28"/>
        </w:rPr>
        <w:t>  办公地点：华东师范大学闵行区校区学校办公楼313室</w:t>
      </w:r>
    </w:p>
    <w:p w:rsidR="005C3D3F" w:rsidRPr="00802C03" w:rsidRDefault="005C3D3F" w:rsidP="005C3D3F">
      <w:pPr>
        <w:rPr>
          <w:rFonts w:ascii="宋体" w:eastAsia="宋体" w:hAnsi="宋体"/>
          <w:sz w:val="28"/>
          <w:szCs w:val="28"/>
        </w:rPr>
      </w:pPr>
      <w:r w:rsidRPr="00802C03">
        <w:rPr>
          <w:rFonts w:ascii="宋体" w:eastAsia="宋体" w:hAnsi="宋体" w:hint="eastAsia"/>
          <w:sz w:val="28"/>
          <w:szCs w:val="28"/>
        </w:rPr>
        <w:t>  地址：上海市闵行区东川路500号，邮编：200241</w:t>
      </w:r>
      <w:r w:rsidRPr="00802C03">
        <w:rPr>
          <w:rFonts w:ascii="宋体" w:eastAsia="宋体" w:hAnsi="宋体" w:hint="eastAsia"/>
          <w:sz w:val="28"/>
          <w:szCs w:val="28"/>
        </w:rPr>
        <w:br/>
        <w:t>  电话：021-54344721</w:t>
      </w:r>
      <w:r w:rsidRPr="00802C03">
        <w:rPr>
          <w:rFonts w:ascii="宋体" w:eastAsia="宋体" w:hAnsi="宋体" w:hint="eastAsia"/>
          <w:sz w:val="28"/>
          <w:szCs w:val="28"/>
        </w:rPr>
        <w:br/>
        <w:t>  网址：</w:t>
      </w:r>
      <w:r w:rsidRPr="00802C03">
        <w:rPr>
          <w:rFonts w:ascii="宋体" w:eastAsia="宋体" w:hAnsi="宋体"/>
          <w:sz w:val="28"/>
          <w:szCs w:val="28"/>
        </w:rPr>
        <w:fldChar w:fldCharType="begin"/>
      </w:r>
      <w:r w:rsidRPr="00802C03">
        <w:rPr>
          <w:rFonts w:ascii="宋体" w:eastAsia="宋体" w:hAnsi="宋体"/>
          <w:sz w:val="28"/>
          <w:szCs w:val="28"/>
        </w:rPr>
        <w:instrText xml:space="preserve"> HYPERLINK "http://www.yjszs.ecnu.edu.cn/" </w:instrText>
      </w:r>
      <w:r w:rsidRPr="00802C03">
        <w:rPr>
          <w:rFonts w:ascii="宋体" w:eastAsia="宋体" w:hAnsi="宋体"/>
          <w:sz w:val="28"/>
          <w:szCs w:val="28"/>
        </w:rPr>
        <w:fldChar w:fldCharType="separate"/>
      </w:r>
      <w:r w:rsidRPr="00802C03">
        <w:rPr>
          <w:rStyle w:val="a3"/>
          <w:rFonts w:ascii="宋体" w:eastAsia="宋体" w:hAnsi="宋体" w:hint="eastAsia"/>
          <w:sz w:val="28"/>
          <w:szCs w:val="28"/>
        </w:rPr>
        <w:t>http://www.yjszs.ecnu.edu.cn</w:t>
      </w:r>
      <w:r w:rsidRPr="00802C03">
        <w:rPr>
          <w:rFonts w:ascii="宋体" w:eastAsia="宋体" w:hAnsi="宋体"/>
          <w:sz w:val="28"/>
          <w:szCs w:val="28"/>
        </w:rPr>
        <w:fldChar w:fldCharType="end"/>
      </w:r>
      <w:r w:rsidRPr="00802C03">
        <w:rPr>
          <w:rFonts w:ascii="宋体" w:eastAsia="宋体" w:hAnsi="宋体" w:hint="eastAsia"/>
          <w:sz w:val="28"/>
          <w:szCs w:val="28"/>
        </w:rPr>
        <w:br/>
        <w:t>  微博：</w:t>
      </w:r>
      <w:r w:rsidRPr="00802C03">
        <w:rPr>
          <w:rFonts w:ascii="宋体" w:eastAsia="宋体" w:hAnsi="宋体"/>
          <w:sz w:val="28"/>
          <w:szCs w:val="28"/>
        </w:rPr>
        <w:fldChar w:fldCharType="begin"/>
      </w:r>
      <w:r w:rsidRPr="00802C03">
        <w:rPr>
          <w:rFonts w:ascii="宋体" w:eastAsia="宋体" w:hAnsi="宋体"/>
          <w:sz w:val="28"/>
          <w:szCs w:val="28"/>
        </w:rPr>
        <w:instrText xml:space="preserve"> HYPERLINK "http://weibo.com/ecnuyjsy" </w:instrText>
      </w:r>
      <w:r w:rsidRPr="00802C03">
        <w:rPr>
          <w:rFonts w:ascii="宋体" w:eastAsia="宋体" w:hAnsi="宋体"/>
          <w:sz w:val="28"/>
          <w:szCs w:val="28"/>
        </w:rPr>
        <w:fldChar w:fldCharType="separate"/>
      </w:r>
      <w:r w:rsidRPr="00802C03">
        <w:rPr>
          <w:rStyle w:val="a3"/>
          <w:rFonts w:ascii="宋体" w:eastAsia="宋体" w:hAnsi="宋体" w:hint="eastAsia"/>
          <w:sz w:val="28"/>
          <w:szCs w:val="28"/>
        </w:rPr>
        <w:t>http://weibo.com/ecnuyjsy</w:t>
      </w:r>
      <w:r w:rsidRPr="00802C03">
        <w:rPr>
          <w:rFonts w:ascii="宋体" w:eastAsia="宋体" w:hAnsi="宋体"/>
          <w:sz w:val="28"/>
          <w:szCs w:val="28"/>
        </w:rPr>
        <w:fldChar w:fldCharType="end"/>
      </w:r>
      <w:r w:rsidRPr="00802C03">
        <w:rPr>
          <w:rFonts w:ascii="宋体" w:eastAsia="宋体" w:hAnsi="宋体" w:hint="eastAsia"/>
          <w:sz w:val="28"/>
          <w:szCs w:val="28"/>
        </w:rPr>
        <w:br/>
        <w:t>  微信：华东师大</w:t>
      </w:r>
      <w:proofErr w:type="gramStart"/>
      <w:r w:rsidRPr="00802C03">
        <w:rPr>
          <w:rFonts w:ascii="宋体" w:eastAsia="宋体" w:hAnsi="宋体" w:hint="eastAsia"/>
          <w:sz w:val="28"/>
          <w:szCs w:val="28"/>
        </w:rPr>
        <w:t>研</w:t>
      </w:r>
      <w:proofErr w:type="gramEnd"/>
      <w:r w:rsidRPr="00802C03">
        <w:rPr>
          <w:rFonts w:ascii="宋体" w:eastAsia="宋体" w:hAnsi="宋体" w:hint="eastAsia"/>
          <w:sz w:val="28"/>
          <w:szCs w:val="28"/>
        </w:rPr>
        <w:t>招</w:t>
      </w:r>
      <w:r w:rsidR="00802C03" w:rsidRPr="00802C03">
        <w:rPr>
          <w:rFonts w:ascii="宋体" w:eastAsia="宋体" w:hAnsi="宋体" w:hint="eastAsia"/>
          <w:sz w:val="28"/>
          <w:szCs w:val="28"/>
        </w:rPr>
        <w:t>(</w:t>
      </w:r>
      <w:proofErr w:type="spellStart"/>
      <w:r w:rsidR="00802C03" w:rsidRPr="00802C03">
        <w:rPr>
          <w:rFonts w:ascii="宋体" w:eastAsia="宋体" w:hAnsi="宋体" w:hint="eastAsia"/>
          <w:sz w:val="28"/>
          <w:szCs w:val="28"/>
        </w:rPr>
        <w:t>ECNUyjs</w:t>
      </w:r>
      <w:proofErr w:type="spellEnd"/>
      <w:r w:rsidR="00802C03" w:rsidRPr="00802C03">
        <w:rPr>
          <w:rFonts w:ascii="宋体" w:eastAsia="宋体" w:hAnsi="宋体" w:hint="eastAsia"/>
          <w:sz w:val="28"/>
          <w:szCs w:val="28"/>
        </w:rPr>
        <w:t>)</w:t>
      </w:r>
      <w:r w:rsidR="00802C03" w:rsidRPr="00802C03">
        <w:rPr>
          <w:rFonts w:ascii="宋体" w:eastAsia="宋体" w:hAnsi="宋体" w:hint="eastAsia"/>
          <w:sz w:val="28"/>
          <w:szCs w:val="28"/>
        </w:rPr>
        <w:br/>
      </w:r>
      <w:proofErr w:type="gramStart"/>
      <w:r w:rsidRPr="00802C03">
        <w:rPr>
          <w:rFonts w:ascii="宋体" w:eastAsia="宋体" w:hAnsi="宋体" w:hint="eastAsia"/>
          <w:sz w:val="28"/>
          <w:szCs w:val="28"/>
        </w:rPr>
        <w:t>微信二</w:t>
      </w:r>
      <w:proofErr w:type="gramEnd"/>
      <w:r w:rsidRPr="00802C03">
        <w:rPr>
          <w:rFonts w:ascii="宋体" w:eastAsia="宋体" w:hAnsi="宋体" w:hint="eastAsia"/>
          <w:sz w:val="28"/>
          <w:szCs w:val="28"/>
        </w:rPr>
        <w:t>维码：</w:t>
      </w:r>
      <w:hyperlink r:id="rId4" w:history="1">
        <w:r w:rsidRPr="00802C03">
          <w:rPr>
            <w:rStyle w:val="a3"/>
            <w:rFonts w:ascii="宋体" w:eastAsia="宋体" w:hAnsi="宋体" w:hint="eastAsia"/>
            <w:sz w:val="28"/>
            <w:szCs w:val="28"/>
          </w:rPr>
          <w:t>http://www.yjszs.ecnu.edu.cn/images/ecnuyzwx.jpg</w:t>
        </w:r>
      </w:hyperlink>
    </w:p>
    <w:p w:rsidR="005C3D3F" w:rsidRPr="00802C03" w:rsidRDefault="005C3D3F" w:rsidP="005C3D3F">
      <w:pPr>
        <w:rPr>
          <w:rFonts w:ascii="宋体" w:eastAsia="宋体" w:hAnsi="宋体"/>
          <w:sz w:val="28"/>
          <w:szCs w:val="28"/>
        </w:rPr>
      </w:pPr>
      <w:r w:rsidRPr="00802C03">
        <w:rPr>
          <w:rFonts w:ascii="宋体" w:eastAsia="宋体" w:hAnsi="宋体" w:hint="eastAsia"/>
          <w:sz w:val="28"/>
          <w:szCs w:val="28"/>
        </w:rPr>
        <w:t>强烈建议报考考生订阅微信，以便及时知晓我校</w:t>
      </w:r>
      <w:proofErr w:type="gramStart"/>
      <w:r w:rsidRPr="00802C03">
        <w:rPr>
          <w:rFonts w:ascii="宋体" w:eastAsia="宋体" w:hAnsi="宋体" w:hint="eastAsia"/>
          <w:sz w:val="28"/>
          <w:szCs w:val="28"/>
        </w:rPr>
        <w:t>研</w:t>
      </w:r>
      <w:proofErr w:type="gramEnd"/>
      <w:r w:rsidRPr="00802C03">
        <w:rPr>
          <w:rFonts w:ascii="宋体" w:eastAsia="宋体" w:hAnsi="宋体" w:hint="eastAsia"/>
          <w:sz w:val="28"/>
          <w:szCs w:val="28"/>
        </w:rPr>
        <w:t>招考试进程！！！  </w:t>
      </w:r>
    </w:p>
    <w:p w:rsidR="005C3D3F" w:rsidRPr="00802C03" w:rsidRDefault="005C3D3F" w:rsidP="005C3D3F">
      <w:pPr>
        <w:rPr>
          <w:rFonts w:ascii="宋体" w:eastAsia="宋体" w:hAnsi="宋体"/>
          <w:sz w:val="24"/>
          <w:szCs w:val="24"/>
        </w:rPr>
      </w:pPr>
    </w:p>
    <w:p w:rsidR="005C3D3F" w:rsidRPr="00802C03" w:rsidRDefault="005C3D3F" w:rsidP="005C3D3F">
      <w:pPr>
        <w:rPr>
          <w:rFonts w:asciiTheme="minorEastAsia" w:hAnsiTheme="minorEastAsia"/>
          <w:sz w:val="24"/>
          <w:szCs w:val="24"/>
        </w:rPr>
      </w:pPr>
      <w:r w:rsidRPr="00802C03">
        <w:rPr>
          <w:rFonts w:ascii="宋体" w:eastAsia="宋体" w:hAnsi="宋体" w:hint="eastAsia"/>
          <w:sz w:val="24"/>
          <w:szCs w:val="24"/>
        </w:rPr>
        <w:t> 附件</w:t>
      </w:r>
      <w:hyperlink r:id="rId5" w:history="1">
        <w:r w:rsidRPr="00802C03">
          <w:rPr>
            <w:rStyle w:val="a3"/>
            <w:rFonts w:ascii="宋体" w:eastAsia="宋体" w:hAnsi="宋体" w:hint="eastAsia"/>
            <w:sz w:val="24"/>
            <w:szCs w:val="24"/>
          </w:rPr>
          <w:t>：《“上海市教育硕士专业学位教育与中小学(幼儿园)见习教师规范化培训结合项目”推荐审批表》</w:t>
        </w:r>
      </w:hyperlink>
    </w:p>
    <w:p w:rsidR="0044325B" w:rsidRPr="00802C03" w:rsidRDefault="005C3D3F" w:rsidP="001A68B4">
      <w:pPr>
        <w:jc w:val="right"/>
        <w:rPr>
          <w:rFonts w:asciiTheme="minorEastAsia" w:hAnsiTheme="minorEastAsia"/>
          <w:sz w:val="24"/>
          <w:szCs w:val="24"/>
        </w:rPr>
      </w:pPr>
      <w:r w:rsidRPr="00802C03">
        <w:rPr>
          <w:rFonts w:asciiTheme="minorEastAsia" w:hAnsiTheme="minorEastAsia" w:hint="eastAsia"/>
          <w:sz w:val="24"/>
          <w:szCs w:val="24"/>
        </w:rPr>
        <w:t>                                                   </w:t>
      </w:r>
      <w:r w:rsidRPr="00802C03">
        <w:rPr>
          <w:rFonts w:ascii="宋体" w:eastAsia="宋体" w:hAnsi="宋体" w:hint="eastAsia"/>
          <w:sz w:val="28"/>
          <w:szCs w:val="28"/>
        </w:rPr>
        <w:t>华东师范大学研究生招生办公室</w:t>
      </w:r>
      <w:r w:rsidRPr="00802C03">
        <w:rPr>
          <w:rFonts w:ascii="宋体" w:eastAsia="宋体" w:hAnsi="宋体" w:hint="eastAsia"/>
          <w:sz w:val="28"/>
          <w:szCs w:val="28"/>
        </w:rPr>
        <w:br/>
      </w:r>
      <w:r w:rsidR="001A68B4">
        <w:rPr>
          <w:rFonts w:ascii="宋体" w:eastAsia="宋体" w:hAnsi="宋体" w:hint="eastAsia"/>
          <w:sz w:val="28"/>
          <w:szCs w:val="28"/>
        </w:rPr>
        <w:t>                    </w:t>
      </w:r>
      <w:r w:rsidRPr="00802C03">
        <w:rPr>
          <w:rFonts w:ascii="宋体" w:eastAsia="宋体" w:hAnsi="宋体" w:hint="eastAsia"/>
          <w:sz w:val="28"/>
          <w:szCs w:val="28"/>
        </w:rPr>
        <w:t>2016年9月28日</w:t>
      </w:r>
    </w:p>
    <w:sectPr w:rsidR="0044325B" w:rsidRPr="00802C03" w:rsidSect="00802C03">
      <w:pgSz w:w="11906" w:h="16838"/>
      <w:pgMar w:top="1440" w:right="1700"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D3F"/>
    <w:rsid w:val="001071FA"/>
    <w:rsid w:val="001A68B4"/>
    <w:rsid w:val="0044325B"/>
    <w:rsid w:val="005669A2"/>
    <w:rsid w:val="005C3D3F"/>
    <w:rsid w:val="005E5DEC"/>
    <w:rsid w:val="00802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6B179-2BAB-4096-815A-78B99600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3D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441596">
      <w:bodyDiv w:val="1"/>
      <w:marLeft w:val="0"/>
      <w:marRight w:val="0"/>
      <w:marTop w:val="0"/>
      <w:marBottom w:val="0"/>
      <w:divBdr>
        <w:top w:val="none" w:sz="0" w:space="0" w:color="auto"/>
        <w:left w:val="none" w:sz="0" w:space="0" w:color="auto"/>
        <w:bottom w:val="none" w:sz="0" w:space="0" w:color="auto"/>
        <w:right w:val="none" w:sz="0" w:space="0" w:color="auto"/>
      </w:divBdr>
      <w:divsChild>
        <w:div w:id="716783798">
          <w:marLeft w:val="0"/>
          <w:marRight w:val="0"/>
          <w:marTop w:val="0"/>
          <w:marBottom w:val="0"/>
          <w:divBdr>
            <w:top w:val="none" w:sz="0" w:space="0" w:color="auto"/>
            <w:left w:val="none" w:sz="0" w:space="0" w:color="auto"/>
            <w:bottom w:val="none" w:sz="0" w:space="0" w:color="auto"/>
            <w:right w:val="none" w:sz="0" w:space="0" w:color="auto"/>
          </w:divBdr>
          <w:divsChild>
            <w:div w:id="1266621269">
              <w:marLeft w:val="-225"/>
              <w:marRight w:val="-225"/>
              <w:marTop w:val="0"/>
              <w:marBottom w:val="0"/>
              <w:divBdr>
                <w:top w:val="none" w:sz="0" w:space="0" w:color="auto"/>
                <w:left w:val="none" w:sz="0" w:space="0" w:color="auto"/>
                <w:bottom w:val="none" w:sz="0" w:space="0" w:color="auto"/>
                <w:right w:val="none" w:sz="0" w:space="0" w:color="auto"/>
              </w:divBdr>
              <w:divsChild>
                <w:div w:id="1477914993">
                  <w:marLeft w:val="0"/>
                  <w:marRight w:val="0"/>
                  <w:marTop w:val="0"/>
                  <w:marBottom w:val="0"/>
                  <w:divBdr>
                    <w:top w:val="none" w:sz="0" w:space="0" w:color="auto"/>
                    <w:left w:val="none" w:sz="0" w:space="0" w:color="auto"/>
                    <w:bottom w:val="none" w:sz="0" w:space="0" w:color="auto"/>
                    <w:right w:val="none" w:sz="0" w:space="0" w:color="auto"/>
                  </w:divBdr>
                  <w:divsChild>
                    <w:div w:id="1218858362">
                      <w:marLeft w:val="0"/>
                      <w:marRight w:val="0"/>
                      <w:marTop w:val="0"/>
                      <w:marBottom w:val="0"/>
                      <w:divBdr>
                        <w:top w:val="none" w:sz="0" w:space="0" w:color="auto"/>
                        <w:left w:val="none" w:sz="0" w:space="0" w:color="auto"/>
                        <w:bottom w:val="none" w:sz="0" w:space="0" w:color="auto"/>
                        <w:right w:val="none" w:sz="0" w:space="0" w:color="auto"/>
                      </w:divBdr>
                      <w:divsChild>
                        <w:div w:id="1159274603">
                          <w:marLeft w:val="-225"/>
                          <w:marRight w:val="-225"/>
                          <w:marTop w:val="0"/>
                          <w:marBottom w:val="0"/>
                          <w:divBdr>
                            <w:top w:val="none" w:sz="0" w:space="0" w:color="auto"/>
                            <w:left w:val="none" w:sz="0" w:space="0" w:color="auto"/>
                            <w:bottom w:val="none" w:sz="0" w:space="0" w:color="auto"/>
                            <w:right w:val="none" w:sz="0" w:space="0" w:color="auto"/>
                          </w:divBdr>
                          <w:divsChild>
                            <w:div w:id="1670983148">
                              <w:marLeft w:val="0"/>
                              <w:marRight w:val="0"/>
                              <w:marTop w:val="0"/>
                              <w:marBottom w:val="0"/>
                              <w:divBdr>
                                <w:top w:val="none" w:sz="0" w:space="0" w:color="auto"/>
                                <w:left w:val="none" w:sz="0" w:space="0" w:color="auto"/>
                                <w:bottom w:val="none" w:sz="0" w:space="0" w:color="auto"/>
                                <w:right w:val="none" w:sz="0" w:space="0" w:color="auto"/>
                              </w:divBdr>
                              <w:divsChild>
                                <w:div w:id="10048187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1374781">
      <w:bodyDiv w:val="1"/>
      <w:marLeft w:val="0"/>
      <w:marRight w:val="0"/>
      <w:marTop w:val="0"/>
      <w:marBottom w:val="0"/>
      <w:divBdr>
        <w:top w:val="none" w:sz="0" w:space="0" w:color="auto"/>
        <w:left w:val="none" w:sz="0" w:space="0" w:color="auto"/>
        <w:bottom w:val="none" w:sz="0" w:space="0" w:color="auto"/>
        <w:right w:val="none" w:sz="0" w:space="0" w:color="auto"/>
      </w:divBdr>
      <w:divsChild>
        <w:div w:id="98139276">
          <w:marLeft w:val="0"/>
          <w:marRight w:val="0"/>
          <w:marTop w:val="0"/>
          <w:marBottom w:val="0"/>
          <w:divBdr>
            <w:top w:val="none" w:sz="0" w:space="0" w:color="auto"/>
            <w:left w:val="none" w:sz="0" w:space="0" w:color="auto"/>
            <w:bottom w:val="none" w:sz="0" w:space="0" w:color="auto"/>
            <w:right w:val="none" w:sz="0" w:space="0" w:color="auto"/>
          </w:divBdr>
          <w:divsChild>
            <w:div w:id="1141653121">
              <w:marLeft w:val="-225"/>
              <w:marRight w:val="-225"/>
              <w:marTop w:val="0"/>
              <w:marBottom w:val="0"/>
              <w:divBdr>
                <w:top w:val="none" w:sz="0" w:space="0" w:color="auto"/>
                <w:left w:val="none" w:sz="0" w:space="0" w:color="auto"/>
                <w:bottom w:val="none" w:sz="0" w:space="0" w:color="auto"/>
                <w:right w:val="none" w:sz="0" w:space="0" w:color="auto"/>
              </w:divBdr>
              <w:divsChild>
                <w:div w:id="1047991996">
                  <w:marLeft w:val="0"/>
                  <w:marRight w:val="0"/>
                  <w:marTop w:val="0"/>
                  <w:marBottom w:val="0"/>
                  <w:divBdr>
                    <w:top w:val="none" w:sz="0" w:space="0" w:color="auto"/>
                    <w:left w:val="none" w:sz="0" w:space="0" w:color="auto"/>
                    <w:bottom w:val="none" w:sz="0" w:space="0" w:color="auto"/>
                    <w:right w:val="none" w:sz="0" w:space="0" w:color="auto"/>
                  </w:divBdr>
                  <w:divsChild>
                    <w:div w:id="11077684">
                      <w:marLeft w:val="0"/>
                      <w:marRight w:val="0"/>
                      <w:marTop w:val="0"/>
                      <w:marBottom w:val="0"/>
                      <w:divBdr>
                        <w:top w:val="none" w:sz="0" w:space="0" w:color="auto"/>
                        <w:left w:val="none" w:sz="0" w:space="0" w:color="auto"/>
                        <w:bottom w:val="none" w:sz="0" w:space="0" w:color="auto"/>
                        <w:right w:val="none" w:sz="0" w:space="0" w:color="auto"/>
                      </w:divBdr>
                      <w:divsChild>
                        <w:div w:id="487015412">
                          <w:marLeft w:val="-225"/>
                          <w:marRight w:val="-225"/>
                          <w:marTop w:val="0"/>
                          <w:marBottom w:val="0"/>
                          <w:divBdr>
                            <w:top w:val="none" w:sz="0" w:space="0" w:color="auto"/>
                            <w:left w:val="none" w:sz="0" w:space="0" w:color="auto"/>
                            <w:bottom w:val="none" w:sz="0" w:space="0" w:color="auto"/>
                            <w:right w:val="none" w:sz="0" w:space="0" w:color="auto"/>
                          </w:divBdr>
                          <w:divsChild>
                            <w:div w:id="1503157942">
                              <w:marLeft w:val="0"/>
                              <w:marRight w:val="0"/>
                              <w:marTop w:val="0"/>
                              <w:marBottom w:val="0"/>
                              <w:divBdr>
                                <w:top w:val="none" w:sz="0" w:space="0" w:color="auto"/>
                                <w:left w:val="none" w:sz="0" w:space="0" w:color="auto"/>
                                <w:bottom w:val="none" w:sz="0" w:space="0" w:color="auto"/>
                                <w:right w:val="none" w:sz="0" w:space="0" w:color="auto"/>
                              </w:divBdr>
                              <w:divsChild>
                                <w:div w:id="85349543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922941">
      <w:bodyDiv w:val="1"/>
      <w:marLeft w:val="0"/>
      <w:marRight w:val="0"/>
      <w:marTop w:val="0"/>
      <w:marBottom w:val="0"/>
      <w:divBdr>
        <w:top w:val="none" w:sz="0" w:space="0" w:color="auto"/>
        <w:left w:val="none" w:sz="0" w:space="0" w:color="auto"/>
        <w:bottom w:val="none" w:sz="0" w:space="0" w:color="auto"/>
        <w:right w:val="none" w:sz="0" w:space="0" w:color="auto"/>
      </w:divBdr>
      <w:divsChild>
        <w:div w:id="694505312">
          <w:marLeft w:val="0"/>
          <w:marRight w:val="0"/>
          <w:marTop w:val="0"/>
          <w:marBottom w:val="0"/>
          <w:divBdr>
            <w:top w:val="none" w:sz="0" w:space="0" w:color="auto"/>
            <w:left w:val="none" w:sz="0" w:space="0" w:color="auto"/>
            <w:bottom w:val="none" w:sz="0" w:space="0" w:color="auto"/>
            <w:right w:val="none" w:sz="0" w:space="0" w:color="auto"/>
          </w:divBdr>
          <w:divsChild>
            <w:div w:id="1199052789">
              <w:marLeft w:val="-225"/>
              <w:marRight w:val="-225"/>
              <w:marTop w:val="0"/>
              <w:marBottom w:val="0"/>
              <w:divBdr>
                <w:top w:val="none" w:sz="0" w:space="0" w:color="auto"/>
                <w:left w:val="none" w:sz="0" w:space="0" w:color="auto"/>
                <w:bottom w:val="none" w:sz="0" w:space="0" w:color="auto"/>
                <w:right w:val="none" w:sz="0" w:space="0" w:color="auto"/>
              </w:divBdr>
              <w:divsChild>
                <w:div w:id="1944730333">
                  <w:marLeft w:val="0"/>
                  <w:marRight w:val="0"/>
                  <w:marTop w:val="0"/>
                  <w:marBottom w:val="0"/>
                  <w:divBdr>
                    <w:top w:val="none" w:sz="0" w:space="0" w:color="auto"/>
                    <w:left w:val="none" w:sz="0" w:space="0" w:color="auto"/>
                    <w:bottom w:val="none" w:sz="0" w:space="0" w:color="auto"/>
                    <w:right w:val="none" w:sz="0" w:space="0" w:color="auto"/>
                  </w:divBdr>
                  <w:divsChild>
                    <w:div w:id="551118805">
                      <w:marLeft w:val="0"/>
                      <w:marRight w:val="0"/>
                      <w:marTop w:val="0"/>
                      <w:marBottom w:val="0"/>
                      <w:divBdr>
                        <w:top w:val="none" w:sz="0" w:space="0" w:color="auto"/>
                        <w:left w:val="none" w:sz="0" w:space="0" w:color="auto"/>
                        <w:bottom w:val="none" w:sz="0" w:space="0" w:color="auto"/>
                        <w:right w:val="none" w:sz="0" w:space="0" w:color="auto"/>
                      </w:divBdr>
                      <w:divsChild>
                        <w:div w:id="2025596081">
                          <w:marLeft w:val="-225"/>
                          <w:marRight w:val="-225"/>
                          <w:marTop w:val="0"/>
                          <w:marBottom w:val="0"/>
                          <w:divBdr>
                            <w:top w:val="none" w:sz="0" w:space="0" w:color="auto"/>
                            <w:left w:val="none" w:sz="0" w:space="0" w:color="auto"/>
                            <w:bottom w:val="none" w:sz="0" w:space="0" w:color="auto"/>
                            <w:right w:val="none" w:sz="0" w:space="0" w:color="auto"/>
                          </w:divBdr>
                          <w:divsChild>
                            <w:div w:id="767778102">
                              <w:marLeft w:val="0"/>
                              <w:marRight w:val="0"/>
                              <w:marTop w:val="0"/>
                              <w:marBottom w:val="0"/>
                              <w:divBdr>
                                <w:top w:val="none" w:sz="0" w:space="0" w:color="auto"/>
                                <w:left w:val="none" w:sz="0" w:space="0" w:color="auto"/>
                                <w:bottom w:val="none" w:sz="0" w:space="0" w:color="auto"/>
                                <w:right w:val="none" w:sz="0" w:space="0" w:color="auto"/>
                              </w:divBdr>
                              <w:divsChild>
                                <w:div w:id="146815819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3213296">
      <w:bodyDiv w:val="1"/>
      <w:marLeft w:val="0"/>
      <w:marRight w:val="0"/>
      <w:marTop w:val="0"/>
      <w:marBottom w:val="0"/>
      <w:divBdr>
        <w:top w:val="none" w:sz="0" w:space="0" w:color="auto"/>
        <w:left w:val="none" w:sz="0" w:space="0" w:color="auto"/>
        <w:bottom w:val="none" w:sz="0" w:space="0" w:color="auto"/>
        <w:right w:val="none" w:sz="0" w:space="0" w:color="auto"/>
      </w:divBdr>
      <w:divsChild>
        <w:div w:id="1150975110">
          <w:marLeft w:val="0"/>
          <w:marRight w:val="0"/>
          <w:marTop w:val="0"/>
          <w:marBottom w:val="0"/>
          <w:divBdr>
            <w:top w:val="none" w:sz="0" w:space="0" w:color="auto"/>
            <w:left w:val="none" w:sz="0" w:space="0" w:color="auto"/>
            <w:bottom w:val="none" w:sz="0" w:space="0" w:color="auto"/>
            <w:right w:val="none" w:sz="0" w:space="0" w:color="auto"/>
          </w:divBdr>
          <w:divsChild>
            <w:div w:id="721640596">
              <w:marLeft w:val="-225"/>
              <w:marRight w:val="-225"/>
              <w:marTop w:val="0"/>
              <w:marBottom w:val="0"/>
              <w:divBdr>
                <w:top w:val="none" w:sz="0" w:space="0" w:color="auto"/>
                <w:left w:val="none" w:sz="0" w:space="0" w:color="auto"/>
                <w:bottom w:val="none" w:sz="0" w:space="0" w:color="auto"/>
                <w:right w:val="none" w:sz="0" w:space="0" w:color="auto"/>
              </w:divBdr>
              <w:divsChild>
                <w:div w:id="306280060">
                  <w:marLeft w:val="0"/>
                  <w:marRight w:val="0"/>
                  <w:marTop w:val="0"/>
                  <w:marBottom w:val="0"/>
                  <w:divBdr>
                    <w:top w:val="none" w:sz="0" w:space="0" w:color="auto"/>
                    <w:left w:val="none" w:sz="0" w:space="0" w:color="auto"/>
                    <w:bottom w:val="none" w:sz="0" w:space="0" w:color="auto"/>
                    <w:right w:val="none" w:sz="0" w:space="0" w:color="auto"/>
                  </w:divBdr>
                  <w:divsChild>
                    <w:div w:id="1562515541">
                      <w:marLeft w:val="0"/>
                      <w:marRight w:val="0"/>
                      <w:marTop w:val="0"/>
                      <w:marBottom w:val="0"/>
                      <w:divBdr>
                        <w:top w:val="none" w:sz="0" w:space="0" w:color="auto"/>
                        <w:left w:val="none" w:sz="0" w:space="0" w:color="auto"/>
                        <w:bottom w:val="none" w:sz="0" w:space="0" w:color="auto"/>
                        <w:right w:val="none" w:sz="0" w:space="0" w:color="auto"/>
                      </w:divBdr>
                      <w:divsChild>
                        <w:div w:id="1368141506">
                          <w:marLeft w:val="-225"/>
                          <w:marRight w:val="-225"/>
                          <w:marTop w:val="0"/>
                          <w:marBottom w:val="0"/>
                          <w:divBdr>
                            <w:top w:val="none" w:sz="0" w:space="0" w:color="auto"/>
                            <w:left w:val="none" w:sz="0" w:space="0" w:color="auto"/>
                            <w:bottom w:val="none" w:sz="0" w:space="0" w:color="auto"/>
                            <w:right w:val="none" w:sz="0" w:space="0" w:color="auto"/>
                          </w:divBdr>
                          <w:divsChild>
                            <w:div w:id="1789811817">
                              <w:marLeft w:val="0"/>
                              <w:marRight w:val="0"/>
                              <w:marTop w:val="0"/>
                              <w:marBottom w:val="0"/>
                              <w:divBdr>
                                <w:top w:val="none" w:sz="0" w:space="0" w:color="auto"/>
                                <w:left w:val="none" w:sz="0" w:space="0" w:color="auto"/>
                                <w:bottom w:val="none" w:sz="0" w:space="0" w:color="auto"/>
                                <w:right w:val="none" w:sz="0" w:space="0" w:color="auto"/>
                              </w:divBdr>
                              <w:divsChild>
                                <w:div w:id="166855717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yjszs.ecnu.edu.cn/download/shjsgpxmspb.doc" TargetMode="External"/><Relationship Id="rId4" Type="http://schemas.openxmlformats.org/officeDocument/2006/relationships/hyperlink" Target="http://www.yjszs.ecnu.edu.cn/images/ecnuyzwx.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537</Words>
  <Characters>3067</Characters>
  <Application>Microsoft Office Word</Application>
  <DocSecurity>0</DocSecurity>
  <Lines>25</Lines>
  <Paragraphs>7</Paragraphs>
  <ScaleCrop>false</ScaleCrop>
  <Company/>
  <LinksUpToDate>false</LinksUpToDate>
  <CharactersWithSpaces>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adminisator</dc:creator>
  <cp:keywords/>
  <dc:description/>
  <cp:lastModifiedBy>adminisator</cp:lastModifiedBy>
  <cp:revision>3</cp:revision>
  <dcterms:created xsi:type="dcterms:W3CDTF">2016-10-12T03:01:00Z</dcterms:created>
  <dcterms:modified xsi:type="dcterms:W3CDTF">2016-10-12T03:38:00Z</dcterms:modified>
</cp:coreProperties>
</file>