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556DE1" w14:textId="77777777" w:rsidR="00A92C79" w:rsidRPr="00D056F2" w:rsidRDefault="00090FDF">
      <w:pPr>
        <w:pStyle w:val="1"/>
        <w:widowControl/>
        <w:shd w:val="clear" w:color="auto" w:fill="FFFFFF"/>
        <w:spacing w:before="150" w:beforeAutospacing="0" w:after="75" w:afterAutospacing="0" w:line="11" w:lineRule="atLeast"/>
        <w:jc w:val="center"/>
        <w:rPr>
          <w:rFonts w:ascii="微软雅黑" w:eastAsia="微软雅黑" w:hAnsi="微软雅黑" w:cs="微软雅黑" w:hint="default"/>
          <w:b w:val="0"/>
          <w:bCs w:val="0"/>
          <w:color w:val="000000" w:themeColor="text1"/>
          <w:sz w:val="28"/>
          <w:szCs w:val="28"/>
        </w:rPr>
      </w:pPr>
      <w:r w:rsidRPr="00D056F2">
        <w:rPr>
          <w:rFonts w:ascii="微软雅黑" w:eastAsia="微软雅黑" w:hAnsi="微软雅黑" w:cs="微软雅黑"/>
          <w:b w:val="0"/>
          <w:bCs w:val="0"/>
          <w:color w:val="000000" w:themeColor="text1"/>
          <w:sz w:val="28"/>
          <w:szCs w:val="28"/>
          <w:shd w:val="clear" w:color="auto" w:fill="FFFFFF"/>
        </w:rPr>
        <w:t>青浦区教育科学研究“十四五”课题（项目）指南</w:t>
      </w:r>
    </w:p>
    <w:p w14:paraId="06D72975" w14:textId="77777777" w:rsidR="00A92C79" w:rsidRPr="00D056F2" w:rsidRDefault="00A92C79">
      <w:pPr>
        <w:pStyle w:val="a5"/>
        <w:widowControl/>
        <w:spacing w:beforeAutospacing="0" w:after="188" w:afterAutospacing="0" w:line="240" w:lineRule="atLeast"/>
        <w:jc w:val="center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</w:p>
    <w:p w14:paraId="0A7A1786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center"/>
        <w:rPr>
          <w:rFonts w:ascii="宋体" w:eastAsia="宋体" w:hAnsi="宋体" w:cs="宋体"/>
          <w:b/>
          <w:bCs/>
          <w:color w:val="000000" w:themeColor="text1"/>
          <w:shd w:val="clear" w:color="auto" w:fill="FFFFFF"/>
        </w:rPr>
      </w:pPr>
      <w:r w:rsidRPr="00D056F2">
        <w:rPr>
          <w:rFonts w:ascii="宋体" w:eastAsia="宋体" w:hAnsi="宋体" w:cs="宋体" w:hint="eastAsia"/>
          <w:b/>
          <w:bCs/>
          <w:color w:val="000000" w:themeColor="text1"/>
          <w:shd w:val="clear" w:color="auto" w:fill="FFFFFF"/>
        </w:rPr>
        <w:t>重大项目指南</w:t>
      </w:r>
    </w:p>
    <w:p w14:paraId="12940144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1. 将伟大建党精神融入立德</w:t>
      </w:r>
      <w:proofErr w:type="gramStart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树人全</w:t>
      </w:r>
      <w:proofErr w:type="gramEnd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过程的路径研究</w:t>
      </w:r>
    </w:p>
    <w:p w14:paraId="441B2E57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2. 推动党建和基础教育事业发展深度融合的机制研究</w:t>
      </w:r>
    </w:p>
    <w:p w14:paraId="3EFD7A69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3. 全面落实中小学校党组织领导的校长负责制的实践研究  </w:t>
      </w:r>
    </w:p>
    <w:p w14:paraId="2DDB2180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4. 把政治标准和政治要求贯穿办学治校、教书育人全过程各方面的实践研究  </w:t>
      </w:r>
    </w:p>
    <w:p w14:paraId="57A17EEB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5. 习近平新时代中国特色社会主义思想“三进”创造性落实的行动研究</w:t>
      </w:r>
    </w:p>
    <w:p w14:paraId="2892F880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6. 基于“上善”育人目标分层开发“上善”系列课程的行动研究</w:t>
      </w:r>
    </w:p>
    <w:p w14:paraId="49D65111" w14:textId="018D7C01" w:rsidR="00757AB0" w:rsidRPr="00D056F2" w:rsidRDefault="002C0BF2" w:rsidP="00757AB0">
      <w:pPr>
        <w:pStyle w:val="a5"/>
        <w:widowControl/>
        <w:spacing w:beforeAutospacing="0" w:after="188" w:afterAutospacing="0" w:line="240" w:lineRule="atLeast"/>
        <w:jc w:val="both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7.</w:t>
      </w:r>
      <w:r w:rsidR="00D056F2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 xml:space="preserve"> </w:t>
      </w:r>
      <w:r w:rsidR="00D056F2" w:rsidRPr="00D056F2"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  <w:t xml:space="preserve"> </w:t>
      </w:r>
      <w:r w:rsidR="00757AB0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基于“上善”文化图谱共建区域“大思政课”资源库的行动研究</w:t>
      </w:r>
    </w:p>
    <w:p w14:paraId="08F81834" w14:textId="1A6FB1B4" w:rsidR="00A92C79" w:rsidRPr="00D056F2" w:rsidRDefault="002C0BF2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8</w:t>
      </w:r>
      <w:r w:rsidR="00090FDF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 “三全育人”视域</w:t>
      </w:r>
      <w:proofErr w:type="gramStart"/>
      <w:r w:rsidR="00090FDF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下家校社协同</w:t>
      </w:r>
      <w:proofErr w:type="gramEnd"/>
      <w:r w:rsidR="00090FDF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育人机制的研究</w:t>
      </w:r>
    </w:p>
    <w:p w14:paraId="093486C9" w14:textId="262A8108" w:rsidR="00757AB0" w:rsidRPr="00D056F2" w:rsidRDefault="002C0BF2" w:rsidP="00757AB0">
      <w:pPr>
        <w:pStyle w:val="a5"/>
        <w:widowControl/>
        <w:spacing w:beforeAutospacing="0" w:after="188" w:afterAutospacing="0" w:line="240" w:lineRule="atLeast"/>
        <w:jc w:val="both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9</w:t>
      </w:r>
      <w:r w:rsidR="00757AB0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 新时代加强和改进中小学思想政治教育工作研究</w:t>
      </w:r>
    </w:p>
    <w:p w14:paraId="073333C1" w14:textId="61DBB89A" w:rsidR="00A92C79" w:rsidRPr="00D056F2" w:rsidRDefault="002C0BF2">
      <w:pPr>
        <w:pStyle w:val="a5"/>
        <w:widowControl/>
        <w:spacing w:beforeAutospacing="0" w:after="188" w:afterAutospacing="0" w:line="240" w:lineRule="atLeast"/>
        <w:jc w:val="both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10</w:t>
      </w:r>
      <w:r w:rsidR="00090FDF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 青少年心理健康问题的预防及干预机制研究</w:t>
      </w:r>
    </w:p>
    <w:p w14:paraId="37427741" w14:textId="20C7416F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</w:t>
      </w:r>
      <w:r w:rsidR="002C0BF2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</w:t>
      </w: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  家校社</w:t>
      </w:r>
      <w:proofErr w:type="gramStart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医</w:t>
      </w:r>
      <w:proofErr w:type="gramEnd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协作联动完善区域心理健康教育服务体系的行动研究</w:t>
      </w:r>
    </w:p>
    <w:p w14:paraId="03C4BC02" w14:textId="2A52C0EF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</w:t>
      </w:r>
      <w:r w:rsidR="002C0BF2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</w:t>
      </w: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 中小学生</w:t>
      </w:r>
      <w:proofErr w:type="gramStart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态文明</w:t>
      </w:r>
      <w:proofErr w:type="gramEnd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教育课程建设的实践研究</w:t>
      </w:r>
    </w:p>
    <w:p w14:paraId="630935A0" w14:textId="449E31E6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</w:t>
      </w:r>
      <w:r w:rsidR="002C0BF2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</w:t>
      </w: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 协同育人视域</w:t>
      </w:r>
      <w:proofErr w:type="gramStart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下家校社联合</w:t>
      </w:r>
      <w:proofErr w:type="gramEnd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开展劳动教育的路径与策略研究</w:t>
      </w:r>
    </w:p>
    <w:p w14:paraId="1A0B76B4" w14:textId="3C51C7BE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</w:t>
      </w:r>
      <w:r w:rsidR="002C0BF2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</w:t>
      </w: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 新时代劳动教育课程创新实践研究</w:t>
      </w:r>
    </w:p>
    <w:p w14:paraId="4C24C917" w14:textId="4DB9D8C5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</w:t>
      </w:r>
      <w:r w:rsidR="002C0BF2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5</w:t>
      </w: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 新时代中小学生劳动素养（教育）评价研究</w:t>
      </w:r>
    </w:p>
    <w:p w14:paraId="062FCE8C" w14:textId="048B5EFE" w:rsidR="00757AB0" w:rsidRPr="00D056F2" w:rsidRDefault="002C0BF2" w:rsidP="00757AB0">
      <w:pPr>
        <w:pStyle w:val="a5"/>
        <w:widowControl/>
        <w:spacing w:beforeAutospacing="0" w:after="188" w:afterAutospacing="0" w:line="240" w:lineRule="atLeast"/>
        <w:jc w:val="both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16．</w:t>
      </w:r>
      <w:r w:rsidR="00D056F2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 xml:space="preserve"> </w:t>
      </w:r>
      <w:r w:rsidR="00757AB0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学校体育改革路径研究</w:t>
      </w:r>
    </w:p>
    <w:p w14:paraId="3C08C871" w14:textId="269CB22E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</w:t>
      </w:r>
      <w:r w:rsidR="002C0BF2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7</w:t>
      </w: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 落实《义务教育课程方案和课程标准（2022年版）》区域行动研究</w:t>
      </w:r>
    </w:p>
    <w:p w14:paraId="527D54D1" w14:textId="2FDFD63B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</w:t>
      </w:r>
      <w:r w:rsidR="002C0BF2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8</w:t>
      </w: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 基于五育融合的学生综合素质评价体系完善研究</w:t>
      </w:r>
    </w:p>
    <w:p w14:paraId="4DFA7D9F" w14:textId="392A6635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</w:t>
      </w:r>
      <w:r w:rsidR="002C0BF2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9</w:t>
      </w: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 基于大数据的初高中学生综合素质评价研究</w:t>
      </w:r>
    </w:p>
    <w:p w14:paraId="64451CBA" w14:textId="58788532" w:rsidR="00A92C79" w:rsidRPr="00D056F2" w:rsidRDefault="002C0BF2">
      <w:pPr>
        <w:pStyle w:val="a5"/>
        <w:widowControl/>
        <w:spacing w:beforeAutospacing="0" w:after="188" w:afterAutospacing="0" w:line="240" w:lineRule="atLeast"/>
        <w:jc w:val="both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20</w:t>
      </w:r>
      <w:r w:rsidR="00090FDF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 幼儿园不同岗位教师胜任</w:t>
      </w:r>
      <w:proofErr w:type="gramStart"/>
      <w:r w:rsidR="00090FDF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力评价</w:t>
      </w:r>
      <w:proofErr w:type="gramEnd"/>
      <w:r w:rsidR="00090FDF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研究</w:t>
      </w:r>
    </w:p>
    <w:p w14:paraId="2C1C7BEA" w14:textId="2E306329" w:rsidR="00757AB0" w:rsidRPr="00D056F2" w:rsidRDefault="002C0BF2" w:rsidP="00757AB0">
      <w:pPr>
        <w:pStyle w:val="a5"/>
        <w:widowControl/>
        <w:spacing w:beforeAutospacing="0" w:after="188" w:afterAutospacing="0" w:line="240" w:lineRule="atLeast"/>
        <w:jc w:val="both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21.</w:t>
      </w:r>
      <w:r w:rsidR="00D056F2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 xml:space="preserve"> </w:t>
      </w:r>
      <w:r w:rsidR="00D056F2" w:rsidRPr="00D056F2"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  <w:t xml:space="preserve"> </w:t>
      </w:r>
      <w:r w:rsidR="00757AB0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幼儿园班级规模效应研究</w:t>
      </w:r>
    </w:p>
    <w:p w14:paraId="1F6C96C6" w14:textId="72658024" w:rsidR="00A92C79" w:rsidRPr="00D056F2" w:rsidRDefault="002C0BF2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22</w:t>
      </w:r>
      <w:r w:rsidR="00090FDF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 拔尖创新人才早期培养的路径研究</w:t>
      </w:r>
    </w:p>
    <w:p w14:paraId="0C88DD26" w14:textId="6D51C8C3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</w:t>
      </w:r>
      <w:r w:rsidR="002C0BF2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</w:t>
      </w: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 基础教育“未来学校”的探索研究</w:t>
      </w:r>
    </w:p>
    <w:p w14:paraId="392C11C6" w14:textId="2A2F6689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</w:t>
      </w:r>
      <w:r w:rsidR="002C0BF2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</w:t>
      </w: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 长三角一体化背景下优质教育资源共建共享机制的研究</w:t>
      </w:r>
    </w:p>
    <w:p w14:paraId="2F23151B" w14:textId="229700B1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lastRenderedPageBreak/>
        <w:t>2</w:t>
      </w:r>
      <w:r w:rsidR="002C0BF2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5</w:t>
      </w: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 长三角一体化示范区中小学校协作发展机制的研究</w:t>
      </w:r>
    </w:p>
    <w:p w14:paraId="5CB9AD10" w14:textId="6F2750AF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</w:t>
      </w:r>
      <w:r w:rsidR="002C0BF2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6</w:t>
      </w: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 紧密型学区和集团完善治理结构的研究</w:t>
      </w:r>
    </w:p>
    <w:p w14:paraId="78D107A8" w14:textId="4774E18A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</w:t>
      </w:r>
      <w:r w:rsidR="002C0BF2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7</w:t>
      </w: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 学校数字化转型的实践研究</w:t>
      </w:r>
    </w:p>
    <w:p w14:paraId="0854C585" w14:textId="33F2BA24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</w:t>
      </w:r>
      <w:r w:rsidR="002C0BF2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8</w:t>
      </w: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 数字学校的创建与实施研究</w:t>
      </w:r>
    </w:p>
    <w:p w14:paraId="4F31747D" w14:textId="64FF662D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</w:t>
      </w:r>
      <w:r w:rsidR="002C0BF2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9</w:t>
      </w: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 基于智能化系统的学校管理的优化与创新研究</w:t>
      </w:r>
    </w:p>
    <w:p w14:paraId="23E3FD39" w14:textId="390AB8A6" w:rsidR="00A92C79" w:rsidRPr="00D056F2" w:rsidRDefault="002C0BF2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30</w:t>
      </w:r>
      <w:r w:rsidR="00090FDF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 人工智能时代教育高质量发展的路径研究</w:t>
      </w:r>
      <w:r w:rsidR="00757AB0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 xml:space="preserve"> </w:t>
      </w:r>
    </w:p>
    <w:p w14:paraId="098B1EA4" w14:textId="4F1A4CAA" w:rsidR="00A92C79" w:rsidRPr="00D056F2" w:rsidRDefault="002C0BF2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31</w:t>
      </w:r>
      <w:r w:rsidR="00090FDF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 “双减”背景下重构区域教育新生态的行动研究</w:t>
      </w:r>
    </w:p>
    <w:p w14:paraId="6247C8D8" w14:textId="482CBDB8" w:rsidR="00A92C79" w:rsidRPr="00D056F2" w:rsidRDefault="002C0BF2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32</w:t>
      </w:r>
      <w:r w:rsidR="00090FDF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 “双减”背景下高质量校本作业体系设计与实施的行动研究</w:t>
      </w:r>
    </w:p>
    <w:p w14:paraId="1A64FA7E" w14:textId="2C6584D2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</w:t>
      </w:r>
      <w:r w:rsidR="002C0BF2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</w:t>
      </w: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 “双新”背景下普通高中特色创建的行动研究</w:t>
      </w:r>
    </w:p>
    <w:p w14:paraId="0CAE1621" w14:textId="550AD97E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</w:t>
      </w:r>
      <w:r w:rsidR="002C0BF2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</w:t>
      </w: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 “双新”背景下学校高质量发展的路径研究</w:t>
      </w:r>
    </w:p>
    <w:p w14:paraId="766FA95A" w14:textId="5A93E3CB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</w:t>
      </w:r>
      <w:r w:rsidR="002C0BF2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5</w:t>
      </w: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 普通高中深化育人方式改革的实践研究</w:t>
      </w:r>
    </w:p>
    <w:p w14:paraId="4CCCF2E3" w14:textId="43565537" w:rsidR="002C0BF2" w:rsidRPr="00D056F2" w:rsidRDefault="002C0BF2" w:rsidP="002C0BF2">
      <w:pPr>
        <w:pStyle w:val="a5"/>
        <w:widowControl/>
        <w:spacing w:beforeAutospacing="0" w:after="188" w:afterAutospacing="0" w:line="240" w:lineRule="atLeast"/>
        <w:jc w:val="both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36.</w:t>
      </w:r>
      <w:r w:rsidR="00D056F2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 xml:space="preserve"> </w:t>
      </w:r>
      <w:r w:rsidR="00D056F2" w:rsidRPr="00D056F2"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新时代教研体系建设研究</w:t>
      </w:r>
    </w:p>
    <w:p w14:paraId="1C77C683" w14:textId="6501AC33" w:rsidR="00A92C79" w:rsidRDefault="00090FDF">
      <w:pPr>
        <w:pStyle w:val="a5"/>
        <w:widowControl/>
        <w:spacing w:beforeAutospacing="0" w:after="188" w:afterAutospacing="0" w:line="240" w:lineRule="atLeast"/>
        <w:jc w:val="both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</w:t>
      </w:r>
      <w:r w:rsidR="002C0BF2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7</w:t>
      </w: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</w:t>
      </w:r>
      <w:r w:rsidR="006E496E"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  <w:t xml:space="preserve">  </w:t>
      </w: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教育高质量发展背景下教师专业素养（师德素养）提升的路径研究</w:t>
      </w:r>
    </w:p>
    <w:p w14:paraId="5C29F106" w14:textId="0C3803E3" w:rsidR="006E496E" w:rsidRPr="006E496E" w:rsidRDefault="006E496E">
      <w:pPr>
        <w:pStyle w:val="a5"/>
        <w:widowControl/>
        <w:spacing w:beforeAutospacing="0" w:after="188" w:afterAutospacing="0" w:line="240" w:lineRule="atLeast"/>
        <w:jc w:val="both"/>
        <w:rPr>
          <w:rFonts w:hint="eastAsia"/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38.</w:t>
      </w:r>
      <w:r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  <w:t xml:space="preserve">  </w:t>
      </w:r>
      <w:r w:rsidRPr="003A2819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基于教师需求的专业成长培训体系构建与效果优化研究</w:t>
      </w:r>
    </w:p>
    <w:p w14:paraId="45CB16D5" w14:textId="5BF9C965" w:rsidR="00A92C79" w:rsidRDefault="006E496E">
      <w:pPr>
        <w:pStyle w:val="a5"/>
        <w:widowControl/>
        <w:spacing w:beforeAutospacing="0" w:after="188" w:afterAutospacing="0" w:line="240" w:lineRule="atLeast"/>
        <w:jc w:val="both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39</w:t>
      </w: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 xml:space="preserve">. </w:t>
      </w:r>
      <w:r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  <w:t xml:space="preserve"> </w:t>
      </w:r>
      <w:r w:rsidR="00090FDF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学校中层管理干部能力提升的岗位适应性培训体系构建研究</w:t>
      </w:r>
    </w:p>
    <w:p w14:paraId="03D5E83B" w14:textId="18B00ECC" w:rsidR="00A92C79" w:rsidRPr="00D056F2" w:rsidRDefault="006E496E">
      <w:pPr>
        <w:pStyle w:val="a5"/>
        <w:widowControl/>
        <w:spacing w:beforeAutospacing="0" w:after="188" w:afterAutospacing="0" w:line="240" w:lineRule="atLeast"/>
        <w:jc w:val="both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0</w:t>
      </w: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  <w:t xml:space="preserve">  </w:t>
      </w:r>
      <w:r w:rsidR="00090FDF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教育系统后备干部选拔、培养及晋升机制研究</w:t>
      </w:r>
    </w:p>
    <w:p w14:paraId="226646E9" w14:textId="35345930" w:rsidR="00A92C79" w:rsidRPr="00D056F2" w:rsidRDefault="006E496E">
      <w:pPr>
        <w:pStyle w:val="a5"/>
        <w:widowControl/>
        <w:spacing w:beforeAutospacing="0" w:after="188" w:afterAutospacing="0" w:line="240" w:lineRule="atLeast"/>
        <w:jc w:val="both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</w:t>
      </w: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  <w:t xml:space="preserve">  </w:t>
      </w:r>
      <w:r w:rsidR="00090FDF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学龄人口变动背景下“小班化”教学研究</w:t>
      </w:r>
    </w:p>
    <w:p w14:paraId="02E50778" w14:textId="344E5F4E" w:rsidR="002C0BF2" w:rsidRPr="00D056F2" w:rsidRDefault="006E496E" w:rsidP="002C0BF2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</w:t>
      </w: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  <w:t xml:space="preserve">  </w:t>
      </w:r>
      <w:r w:rsidR="002C0BF2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民办中小学特色校的建设研究</w:t>
      </w:r>
    </w:p>
    <w:p w14:paraId="044B8748" w14:textId="3DAAF726" w:rsidR="002C0BF2" w:rsidRPr="00D056F2" w:rsidRDefault="006E496E" w:rsidP="002C0BF2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</w:t>
      </w: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  <w:t xml:space="preserve">  </w:t>
      </w:r>
      <w:r w:rsidR="002C0BF2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职业教育产教融合的实践研究</w:t>
      </w:r>
    </w:p>
    <w:p w14:paraId="609180FD" w14:textId="62D82F0A" w:rsidR="002C0BF2" w:rsidRPr="00D056F2" w:rsidRDefault="006E496E" w:rsidP="002C0BF2">
      <w:pPr>
        <w:pStyle w:val="a5"/>
        <w:widowControl/>
        <w:spacing w:beforeAutospacing="0" w:after="188" w:afterAutospacing="0" w:line="240" w:lineRule="atLeast"/>
        <w:jc w:val="both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44.</w:t>
      </w:r>
      <w:r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  <w:t xml:space="preserve">  </w:t>
      </w:r>
      <w:bookmarkStart w:id="0" w:name="_GoBack"/>
      <w:bookmarkEnd w:id="0"/>
      <w:r w:rsidR="002C0BF2"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长三角一体化背景下，优质社区教育资源共建共享机制的实践与研究</w:t>
      </w:r>
    </w:p>
    <w:p w14:paraId="0362AD2B" w14:textId="490E4DB7" w:rsidR="00A92C79" w:rsidRPr="00D056F2" w:rsidRDefault="00A92C79">
      <w:pPr>
        <w:pStyle w:val="a5"/>
        <w:widowControl/>
        <w:spacing w:beforeAutospacing="0" w:after="188" w:afterAutospacing="0" w:line="233" w:lineRule="atLeast"/>
        <w:jc w:val="both"/>
        <w:rPr>
          <w:color w:val="000000" w:themeColor="text1"/>
          <w:sz w:val="21"/>
          <w:szCs w:val="21"/>
        </w:rPr>
      </w:pPr>
    </w:p>
    <w:p w14:paraId="3537D1C4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center"/>
        <w:rPr>
          <w:rFonts w:ascii="宋体" w:eastAsia="宋体" w:hAnsi="宋体" w:cs="宋体"/>
          <w:b/>
          <w:bCs/>
          <w:color w:val="000000" w:themeColor="text1"/>
          <w:shd w:val="clear" w:color="auto" w:fill="FFFFFF"/>
        </w:rPr>
      </w:pPr>
      <w:r w:rsidRPr="00D056F2">
        <w:rPr>
          <w:rFonts w:ascii="宋体" w:eastAsia="宋体" w:hAnsi="宋体" w:cs="宋体" w:hint="eastAsia"/>
          <w:b/>
          <w:bCs/>
          <w:color w:val="000000" w:themeColor="text1"/>
          <w:shd w:val="clear" w:color="auto" w:fill="FFFFFF"/>
        </w:rPr>
        <w:t>重点课题（项目）指南</w:t>
      </w:r>
    </w:p>
    <w:p w14:paraId="665F5037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1. 进一步增强基层党组织生机活力研究</w:t>
      </w:r>
    </w:p>
    <w:p w14:paraId="436335F8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2. 全员导师</w:t>
      </w:r>
      <w:proofErr w:type="gramStart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制背景</w:t>
      </w:r>
      <w:proofErr w:type="gramEnd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下发挥党员教师先锋模范作用的实践研究</w:t>
      </w:r>
    </w:p>
    <w:p w14:paraId="05837674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3. 巩固拓展党史学习教育成果的研究</w:t>
      </w:r>
    </w:p>
    <w:p w14:paraId="587E634F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4. 把中小学基层党组织建成学校教书育人坚强战斗堡垒研究</w:t>
      </w:r>
    </w:p>
    <w:p w14:paraId="4D4D16BD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5. 把思想政治工作贯穿党的建设始终研究  </w:t>
      </w:r>
    </w:p>
    <w:p w14:paraId="513992BD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6. 在严肃党内政治生活中锤炼初心、体悟使命研究</w:t>
      </w:r>
    </w:p>
    <w:p w14:paraId="2017816F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lastRenderedPageBreak/>
        <w:t>7. 社会主义核心价值观融入课堂教学的实践研究</w:t>
      </w:r>
    </w:p>
    <w:p w14:paraId="049E17C4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8. 道德与法治课堂中提升学生思想道德素养的实践研究</w:t>
      </w:r>
    </w:p>
    <w:p w14:paraId="50E7F280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9. 中小</w:t>
      </w:r>
      <w:proofErr w:type="gramStart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幼</w:t>
      </w:r>
      <w:proofErr w:type="gramEnd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德育一体化的实施研究</w:t>
      </w:r>
    </w:p>
    <w:p w14:paraId="51498449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10. 基于“上善”育人图谱开发建设</w:t>
      </w:r>
      <w:proofErr w:type="gramStart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研</w:t>
      </w:r>
      <w:proofErr w:type="gramEnd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学实践课程的行动研究</w:t>
      </w:r>
    </w:p>
    <w:p w14:paraId="5D163384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11. 深耕“上善”文化，一体化建设综合实践活动课程的行动研究</w:t>
      </w:r>
    </w:p>
    <w:p w14:paraId="0109F710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12. “中国系列”课程建设视域下“上善”特色课程建设的实践研究</w:t>
      </w:r>
    </w:p>
    <w:p w14:paraId="74E708F0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13. “五育融合”视域下深化“上善”育人实施路径的实践研究</w:t>
      </w:r>
    </w:p>
    <w:p w14:paraId="6426FFCF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14. 协同推进“上善”育人共同体建设的实践研究</w:t>
      </w:r>
    </w:p>
    <w:p w14:paraId="3CB19FDB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15. “上善</w:t>
      </w:r>
      <w:proofErr w:type="gramStart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研</w:t>
      </w:r>
      <w:proofErr w:type="gramEnd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学 ‘云’游青浦”学习资源</w:t>
      </w:r>
      <w:proofErr w:type="gramStart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包建</w:t>
      </w:r>
      <w:proofErr w:type="gramEnd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设的行动研究</w:t>
      </w:r>
    </w:p>
    <w:p w14:paraId="46C588E3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16. 中小</w:t>
      </w:r>
      <w:proofErr w:type="gramStart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幼</w:t>
      </w:r>
      <w:proofErr w:type="gramEnd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一体化建设“上善”父母音</w:t>
      </w:r>
      <w:proofErr w:type="gramStart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视频微课</w:t>
      </w:r>
      <w:proofErr w:type="gramEnd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的行动研究</w:t>
      </w:r>
    </w:p>
    <w:p w14:paraId="6E053DFE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17. 基于积极心理学建设“上善少年‘心’ 成长”</w:t>
      </w:r>
      <w:proofErr w:type="gramStart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微课的</w:t>
      </w:r>
      <w:proofErr w:type="gramEnd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实践研究</w:t>
      </w:r>
    </w:p>
    <w:p w14:paraId="65F4ECD9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18. 一体化推进“上善思政大课堂”建设的行动研究</w:t>
      </w:r>
    </w:p>
    <w:p w14:paraId="4E04BE03" w14:textId="77777777" w:rsidR="00A92C79" w:rsidRPr="00D056F2" w:rsidRDefault="00090FDF">
      <w:pPr>
        <w:pStyle w:val="a5"/>
        <w:widowControl/>
        <w:shd w:val="clear" w:color="auto" w:fill="FFFFFF"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19. 中小学“实景课堂”建设与实施的行动研究</w:t>
      </w:r>
    </w:p>
    <w:p w14:paraId="1DC95D46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20. 青少年社会情感能力培养研究</w:t>
      </w:r>
    </w:p>
    <w:p w14:paraId="0FE385AD" w14:textId="77777777" w:rsidR="00A92C79" w:rsidRPr="00D056F2" w:rsidRDefault="00090FDF">
      <w:pPr>
        <w:pStyle w:val="a5"/>
        <w:widowControl/>
        <w:shd w:val="clear" w:color="auto" w:fill="FFFFFF"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21. 全员导师</w:t>
      </w:r>
      <w:proofErr w:type="gramStart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制背景</w:t>
      </w:r>
      <w:proofErr w:type="gramEnd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下中小学班主任校本研修的路径研究</w:t>
      </w:r>
    </w:p>
    <w:p w14:paraId="64ECA554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22. “双减”背景下家长教育焦虑与疏解路径的研究</w:t>
      </w:r>
    </w:p>
    <w:p w14:paraId="19188555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23. 中小</w:t>
      </w:r>
      <w:proofErr w:type="gramStart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幼</w:t>
      </w:r>
      <w:proofErr w:type="gramEnd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家长学校课程体系的构建与实践研究</w:t>
      </w:r>
    </w:p>
    <w:p w14:paraId="59AD8AE0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24. 立德树人背景下中、小、</w:t>
      </w:r>
      <w:proofErr w:type="gramStart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幼综合</w:t>
      </w:r>
      <w:proofErr w:type="gramEnd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实践活动课程的设计与实施研究</w:t>
      </w:r>
    </w:p>
    <w:p w14:paraId="3E23A2BF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25. 新时代中、小、幼学生劳动素养培育的路径研究</w:t>
      </w:r>
    </w:p>
    <w:p w14:paraId="6D30965C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26. 中小学在学科教学中落实立德树人根本任务的实践研究</w:t>
      </w:r>
    </w:p>
    <w:p w14:paraId="12CE9AC6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27. 落实《义务教育课程方案和课程标准（2022年版）》学校行动研究</w:t>
      </w:r>
    </w:p>
    <w:p w14:paraId="713EA8A9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28. 各学科基于新课程标准的国家课程</w:t>
      </w:r>
      <w:proofErr w:type="gramStart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校本化</w:t>
      </w:r>
      <w:proofErr w:type="gramEnd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实施研究</w:t>
      </w:r>
    </w:p>
    <w:p w14:paraId="48A711A8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29. 中小学学生学业负担监控与精准减负研究</w:t>
      </w:r>
    </w:p>
    <w:p w14:paraId="4E247CE7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30. “双新”背景下指向核心素养的命题研究</w:t>
      </w:r>
    </w:p>
    <w:p w14:paraId="5F7E5533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31. 围绕“双减”（“双新”）和教育质量提升的教育教学方法变革研究</w:t>
      </w:r>
    </w:p>
    <w:p w14:paraId="10A2C381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32. “双减”背景下关注学生个体差异的教学策略研究</w:t>
      </w:r>
    </w:p>
    <w:p w14:paraId="24EEEDE8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33. “双减”背景下优化作业设计的实践研究</w:t>
      </w:r>
    </w:p>
    <w:p w14:paraId="2C3559CC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34. “双减”背景下中小学教师课后服务的现状及优化策略研究</w:t>
      </w:r>
    </w:p>
    <w:p w14:paraId="17EBAD20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lastRenderedPageBreak/>
        <w:t>35. 新时代农村小规模学校课后服务活动设计与实施的研究</w:t>
      </w:r>
    </w:p>
    <w:p w14:paraId="1A97BFF2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36. “五育融合”（“双新”）视野下跨学科活动课程的设计与实践研究</w:t>
      </w:r>
    </w:p>
    <w:p w14:paraId="628DE041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37. 核心素养导向下的跨学科作业设计与实施研究</w:t>
      </w:r>
    </w:p>
    <w:p w14:paraId="067109A3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38. 指向深度学习的项目化学习案例开发与实践研究</w:t>
      </w:r>
    </w:p>
    <w:p w14:paraId="47CB2C79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39. 线上线下融合的项目化学习设计与研究</w:t>
      </w:r>
    </w:p>
    <w:p w14:paraId="603C5A5A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40. 跨学科项目化学习提升学生核心素养（学习素养）的实践研究</w:t>
      </w:r>
    </w:p>
    <w:p w14:paraId="012FD8AC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41. 有效利用社会公共文化资源提升学生美育素养的实践研究</w:t>
      </w:r>
    </w:p>
    <w:p w14:paraId="4F7E22C4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42. 新课标下体育教师专业发展有效途径创新研究</w:t>
      </w:r>
    </w:p>
    <w:p w14:paraId="7DC0DAA9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43. 体教融合背景下体育后备人才的培养——以青浦区学校体育“一条龙”开展实践研究为例</w:t>
      </w:r>
    </w:p>
    <w:p w14:paraId="026EDD67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44. 体教融合视域下青浦区学校体育“一校一品”发展模式的探究实践</w:t>
      </w:r>
    </w:p>
    <w:p w14:paraId="07C897B0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45. 基于新课</w:t>
      </w:r>
      <w:proofErr w:type="gramStart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标背景</w:t>
      </w:r>
      <w:proofErr w:type="gramEnd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下的学校体育文化创建的实践与研究</w:t>
      </w:r>
    </w:p>
    <w:p w14:paraId="0F9001C2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46. 体教融合背景下培育学生体育学科核心素养的策略研究</w:t>
      </w:r>
    </w:p>
    <w:p w14:paraId="0C920CAD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47. 基于体教融合的优化青少年学生体育赛事体系的实践与研究</w:t>
      </w:r>
    </w:p>
    <w:p w14:paraId="33F02A41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48. 体育教学中“学、练、赛”一体化教学的实践研究</w:t>
      </w:r>
    </w:p>
    <w:p w14:paraId="142CBD80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49. 中小学生问题解决能力培养的实践研究</w:t>
      </w:r>
    </w:p>
    <w:p w14:paraId="11EBE631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50. 区域幼儿运动能力（身体素质）的监测研究</w:t>
      </w:r>
    </w:p>
    <w:p w14:paraId="19FF34D6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51. 幼小衔接促进学生入学适应性的研究</w:t>
      </w:r>
    </w:p>
    <w:p w14:paraId="5337BE9E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52. 二胎（多胎）家庭亲子沟通现状、问题与对策研究</w:t>
      </w:r>
    </w:p>
    <w:p w14:paraId="3788EE5B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53. 提升学校（幼儿园）科研领导力的实践研究</w:t>
      </w:r>
    </w:p>
    <w:p w14:paraId="1912EEC1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54. 新时代中小学教师科研素养提升研究</w:t>
      </w:r>
    </w:p>
    <w:p w14:paraId="134FEA2B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55. 基于实践反思与专业合作的教师发展有效性研究</w:t>
      </w:r>
    </w:p>
    <w:p w14:paraId="2CAC54BA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56. 依托区域平台提升教师教育效能的行动研究</w:t>
      </w:r>
    </w:p>
    <w:p w14:paraId="0D47A5C4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57. 循证教研的设计与实施研究  </w:t>
      </w:r>
    </w:p>
    <w:p w14:paraId="2EBBC556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58. 新常态下，线上线下融合的老年教育实践与研究</w:t>
      </w:r>
    </w:p>
    <w:p w14:paraId="241FC8B1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59. 中小学生心理危机干预综合体系构建与实施路径研究</w:t>
      </w:r>
    </w:p>
    <w:p w14:paraId="5217CF17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60.  以教师专业成长为核心的培训课程设计与实施研究</w:t>
      </w:r>
    </w:p>
    <w:p w14:paraId="3141F0EB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61.  中小学生科学素养培育研究</w:t>
      </w:r>
    </w:p>
    <w:p w14:paraId="210DB817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center"/>
        <w:rPr>
          <w:rFonts w:ascii="宋体" w:eastAsia="宋体" w:hAnsi="宋体" w:cs="宋体"/>
          <w:b/>
          <w:bCs/>
          <w:color w:val="000000" w:themeColor="text1"/>
          <w:shd w:val="clear" w:color="auto" w:fill="FFFFFF"/>
        </w:rPr>
      </w:pPr>
      <w:r w:rsidRPr="00D056F2">
        <w:rPr>
          <w:rFonts w:ascii="宋体" w:eastAsia="宋体" w:hAnsi="宋体" w:cs="宋体" w:hint="eastAsia"/>
          <w:b/>
          <w:bCs/>
          <w:color w:val="000000" w:themeColor="text1"/>
          <w:shd w:val="clear" w:color="auto" w:fill="FFFFFF"/>
        </w:rPr>
        <w:lastRenderedPageBreak/>
        <w:t>一般课题（项目）指南</w:t>
      </w:r>
    </w:p>
    <w:p w14:paraId="40377574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1. 道德与法治课堂中开展学生时政演讲的实践与探索</w:t>
      </w:r>
    </w:p>
    <w:p w14:paraId="0BED3D68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2. 红领巾志愿者活动的实践研究</w:t>
      </w:r>
    </w:p>
    <w:p w14:paraId="1774A5CB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3. 中小学生</w:t>
      </w:r>
      <w:proofErr w:type="gramStart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涯</w:t>
      </w:r>
      <w:proofErr w:type="gramEnd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发展教育的实践研究</w:t>
      </w:r>
    </w:p>
    <w:p w14:paraId="1568F9CC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4. 幼儿积极情绪培育研究</w:t>
      </w:r>
    </w:p>
    <w:p w14:paraId="7733D378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5. 落实《义务教育课程方案和课程标准（2022年版）》学科行动研究</w:t>
      </w:r>
    </w:p>
    <w:p w14:paraId="2A722C85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6. 新版</w:t>
      </w:r>
      <w:proofErr w:type="gramStart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课标背景</w:t>
      </w:r>
      <w:proofErr w:type="gramEnd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下开展课堂教学模式变革（教学方法创新等基础问题）研究</w:t>
      </w:r>
    </w:p>
    <w:p w14:paraId="57CD07E7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7. （中、小、幼）学生视力检测与保护对策研究</w:t>
      </w:r>
    </w:p>
    <w:p w14:paraId="2A1A5F40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8. （中、小）学生整本书阅读与实践研究</w:t>
      </w:r>
    </w:p>
    <w:p w14:paraId="06FA4113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9. 培养（中、小、幼）学生阅读素养策略研究</w:t>
      </w:r>
    </w:p>
    <w:p w14:paraId="364DD619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10. 各年段各学科项目化学习案例研究</w:t>
      </w:r>
    </w:p>
    <w:p w14:paraId="10D6C0A3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11. （初、高）中物理（化学、生物等学科）探究性实验教学的实践研究</w:t>
      </w:r>
    </w:p>
    <w:p w14:paraId="5BFEE693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12. 指向自适应学习的英语“视听说”教学改革研究</w:t>
      </w:r>
    </w:p>
    <w:p w14:paraId="30262A24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13. 核心素养导向下学科作业设计与实施的研究</w:t>
      </w:r>
    </w:p>
    <w:p w14:paraId="259C7093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14. “双减”背景下缩小城乡学生艺术素养差距的实践与研究</w:t>
      </w:r>
    </w:p>
    <w:p w14:paraId="00E09454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15. “双减”背景下学校课后服务创设趣味体育活动（艺术活动）的实践研究</w:t>
      </w:r>
    </w:p>
    <w:p w14:paraId="246BED70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16. “双新”（双减）背景下线上线下教学融合的策略研究</w:t>
      </w:r>
    </w:p>
    <w:p w14:paraId="342A3394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17. 挖掘与利用社区资源开展综合实践活动的研究</w:t>
      </w:r>
    </w:p>
    <w:p w14:paraId="2A98C907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18. 激发教育活力的教研活动创新研究</w:t>
      </w:r>
    </w:p>
    <w:p w14:paraId="472DB544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19. 自闭</w:t>
      </w:r>
      <w:proofErr w:type="gramStart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症学生</w:t>
      </w:r>
      <w:proofErr w:type="gramEnd"/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干预的理念与方法的研究</w:t>
      </w:r>
    </w:p>
    <w:p w14:paraId="31196841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20. 优秀市民学习团队培育的实践与研究</w:t>
      </w:r>
    </w:p>
    <w:p w14:paraId="0295BE53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21. 本土特色社区教育资源的有效挖掘实践与研究</w:t>
      </w:r>
    </w:p>
    <w:p w14:paraId="30C96263" w14:textId="77777777" w:rsidR="00A92C79" w:rsidRPr="00D056F2" w:rsidRDefault="00090FDF">
      <w:pPr>
        <w:pStyle w:val="a5"/>
        <w:widowControl/>
        <w:spacing w:before="75" w:beforeAutospacing="0" w:after="75" w:afterAutospacing="0" w:line="300" w:lineRule="atLeast"/>
        <w:jc w:val="center"/>
        <w:rPr>
          <w:color w:val="000000" w:themeColor="text1"/>
          <w:sz w:val="21"/>
          <w:szCs w:val="21"/>
        </w:rPr>
      </w:pPr>
      <w:r w:rsidRPr="00D056F2">
        <w:rPr>
          <w:rFonts w:ascii="黑体" w:eastAsia="黑体" w:hAnsi="宋体" w:cs="黑体" w:hint="eastAsia"/>
          <w:color w:val="000000" w:themeColor="text1"/>
          <w:sz w:val="21"/>
          <w:szCs w:val="21"/>
          <w:shd w:val="clear" w:color="auto" w:fill="FFFFFF"/>
        </w:rPr>
        <w:t> </w:t>
      </w:r>
    </w:p>
    <w:p w14:paraId="196B324E" w14:textId="77777777" w:rsidR="00A92C79" w:rsidRPr="00D056F2" w:rsidRDefault="00090FDF">
      <w:pPr>
        <w:pStyle w:val="a5"/>
        <w:widowControl/>
        <w:spacing w:beforeAutospacing="0" w:after="188" w:afterAutospacing="0" w:line="240" w:lineRule="atLeast"/>
        <w:jc w:val="center"/>
        <w:rPr>
          <w:rFonts w:ascii="宋体" w:eastAsia="宋体" w:hAnsi="宋体" w:cs="宋体"/>
          <w:b/>
          <w:bCs/>
          <w:color w:val="000000" w:themeColor="text1"/>
          <w:shd w:val="clear" w:color="auto" w:fill="FFFFFF"/>
        </w:rPr>
      </w:pPr>
      <w:r w:rsidRPr="00D056F2">
        <w:rPr>
          <w:rFonts w:ascii="宋体" w:eastAsia="宋体" w:hAnsi="宋体" w:cs="宋体" w:hint="eastAsia"/>
          <w:b/>
          <w:bCs/>
          <w:color w:val="000000" w:themeColor="text1"/>
          <w:shd w:val="clear" w:color="auto" w:fill="FFFFFF"/>
        </w:rPr>
        <w:t>青年课题指南</w:t>
      </w:r>
    </w:p>
    <w:p w14:paraId="388DBDFD" w14:textId="77777777" w:rsidR="00A92C79" w:rsidRPr="00D056F2" w:rsidRDefault="00090FDF">
      <w:pPr>
        <w:pStyle w:val="a5"/>
        <w:widowControl/>
        <w:spacing w:beforeAutospacing="0" w:after="188" w:afterAutospacing="0" w:line="233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1. 落实《义务教育课程方案和课程标准（2022年版）》学科案例研究</w:t>
      </w:r>
    </w:p>
    <w:p w14:paraId="125F562F" w14:textId="77777777" w:rsidR="00A92C79" w:rsidRPr="00D056F2" w:rsidRDefault="00090FDF">
      <w:pPr>
        <w:pStyle w:val="a5"/>
        <w:widowControl/>
        <w:spacing w:beforeAutospacing="0" w:after="188" w:afterAutospacing="0" w:line="233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2. 新中考导向下的初中学科教学新模式的实践研究</w:t>
      </w:r>
    </w:p>
    <w:p w14:paraId="0F893498" w14:textId="77777777" w:rsidR="00A92C79" w:rsidRPr="00D056F2" w:rsidRDefault="00090FDF">
      <w:pPr>
        <w:pStyle w:val="a5"/>
        <w:widowControl/>
        <w:spacing w:beforeAutospacing="0" w:after="188" w:afterAutospacing="0" w:line="158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3. 中小学优秀传统文化教育的实践研究</w:t>
      </w:r>
    </w:p>
    <w:p w14:paraId="2C080F26" w14:textId="77777777" w:rsidR="00A92C79" w:rsidRPr="00D056F2" w:rsidRDefault="00090FDF">
      <w:pPr>
        <w:pStyle w:val="a5"/>
        <w:widowControl/>
        <w:spacing w:beforeAutospacing="0" w:after="188" w:afterAutospacing="0" w:line="158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4. （中、小、幼）安全教育研究</w:t>
      </w:r>
    </w:p>
    <w:p w14:paraId="7BDFED63" w14:textId="77777777" w:rsidR="00A92C79" w:rsidRPr="00D056F2" w:rsidRDefault="00090FDF">
      <w:pPr>
        <w:pStyle w:val="a5"/>
        <w:widowControl/>
        <w:spacing w:beforeAutospacing="0" w:after="188" w:afterAutospacing="0" w:line="158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lastRenderedPageBreak/>
        <w:t>5. 提升小学生习作能力的实践与研究</w:t>
      </w:r>
    </w:p>
    <w:p w14:paraId="60BCD313" w14:textId="77777777" w:rsidR="00A92C79" w:rsidRPr="00D056F2" w:rsidRDefault="00090FDF">
      <w:pPr>
        <w:pStyle w:val="a5"/>
        <w:widowControl/>
        <w:spacing w:beforeAutospacing="0" w:after="188" w:afterAutospacing="0" w:line="158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6. 托班幼儿情绪情感表现及教师回应策略的研究</w:t>
      </w:r>
    </w:p>
    <w:p w14:paraId="069AD3C2" w14:textId="77777777" w:rsidR="00A92C79" w:rsidRPr="00D056F2" w:rsidRDefault="00090FDF">
      <w:pPr>
        <w:pStyle w:val="a5"/>
        <w:widowControl/>
        <w:spacing w:beforeAutospacing="0" w:after="188" w:afterAutospacing="0" w:line="158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7. 幼儿交往发展特点与培养研究</w:t>
      </w:r>
    </w:p>
    <w:p w14:paraId="57D11D6B" w14:textId="77777777" w:rsidR="00A92C79" w:rsidRPr="00D056F2" w:rsidRDefault="00090FDF">
      <w:pPr>
        <w:pStyle w:val="a5"/>
        <w:widowControl/>
        <w:spacing w:beforeAutospacing="0" w:after="188" w:afterAutospacing="0" w:line="158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8. 幼儿游戏的观察、支持与引导研究</w:t>
      </w:r>
    </w:p>
    <w:p w14:paraId="0A3231FB" w14:textId="77777777" w:rsidR="00A92C79" w:rsidRPr="00D056F2" w:rsidRDefault="00090FDF">
      <w:pPr>
        <w:pStyle w:val="a5"/>
        <w:widowControl/>
        <w:spacing w:beforeAutospacing="0" w:after="188" w:afterAutospacing="0" w:line="158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9. 多种形式促进幼儿深度学习的发生研究</w:t>
      </w:r>
    </w:p>
    <w:p w14:paraId="4ACF6FC7" w14:textId="77777777" w:rsidR="00A92C79" w:rsidRPr="00D056F2" w:rsidRDefault="00090FDF">
      <w:pPr>
        <w:pStyle w:val="a5"/>
        <w:widowControl/>
        <w:spacing w:beforeAutospacing="0" w:after="188" w:afterAutospacing="0" w:line="158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10. 特殊需要儿童的支持研究</w:t>
      </w:r>
    </w:p>
    <w:p w14:paraId="57FBF282" w14:textId="77777777" w:rsidR="00A92C79" w:rsidRPr="00D056F2" w:rsidRDefault="00090FDF">
      <w:pPr>
        <w:pStyle w:val="a5"/>
        <w:widowControl/>
        <w:spacing w:beforeAutospacing="0" w:after="188" w:afterAutospacing="0" w:line="158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11. 低年段游戏式作业的实施与评价研究</w:t>
      </w:r>
    </w:p>
    <w:p w14:paraId="10ECFEFC" w14:textId="77777777" w:rsidR="00A92C79" w:rsidRPr="00D056F2" w:rsidRDefault="00090FDF">
      <w:pPr>
        <w:pStyle w:val="a5"/>
        <w:widowControl/>
        <w:spacing w:beforeAutospacing="0" w:after="188" w:afterAutospacing="0" w:line="158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12. 在线教学中有效开展小组学习的策略（案例）研究</w:t>
      </w:r>
    </w:p>
    <w:p w14:paraId="5DA725D3" w14:textId="77777777" w:rsidR="00A92C79" w:rsidRPr="00D056F2" w:rsidRDefault="00090FDF">
      <w:pPr>
        <w:pStyle w:val="a5"/>
        <w:widowControl/>
        <w:spacing w:beforeAutospacing="0" w:after="188" w:afterAutospacing="0" w:line="158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13. 线上教学有效教学策略研究</w:t>
      </w:r>
    </w:p>
    <w:p w14:paraId="088187B3" w14:textId="77777777" w:rsidR="00A92C79" w:rsidRPr="00D056F2" w:rsidRDefault="00090FDF">
      <w:pPr>
        <w:pStyle w:val="a5"/>
        <w:widowControl/>
        <w:spacing w:beforeAutospacing="0" w:after="188" w:afterAutospacing="0" w:line="158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14. 针对学生差异的有效教学案例研究</w:t>
      </w:r>
    </w:p>
    <w:p w14:paraId="18D6751C" w14:textId="77777777" w:rsidR="00A92C79" w:rsidRPr="00D056F2" w:rsidRDefault="00090FDF">
      <w:pPr>
        <w:pStyle w:val="a5"/>
        <w:widowControl/>
        <w:spacing w:beforeAutospacing="0" w:after="188" w:afterAutospacing="0" w:line="158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15. 指向学科核心素养的单元教学设计研究</w:t>
      </w:r>
    </w:p>
    <w:p w14:paraId="1F691F38" w14:textId="77777777" w:rsidR="00A92C79" w:rsidRPr="00D056F2" w:rsidRDefault="00090FDF">
      <w:pPr>
        <w:pStyle w:val="a5"/>
        <w:widowControl/>
        <w:spacing w:beforeAutospacing="0" w:after="188" w:afterAutospacing="0" w:line="158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16. 核心素养导向下单元作业设计与实施的研究</w:t>
      </w:r>
    </w:p>
    <w:p w14:paraId="224E8C78" w14:textId="77777777" w:rsidR="00A92C79" w:rsidRPr="00D056F2" w:rsidRDefault="00090FDF">
      <w:pPr>
        <w:pStyle w:val="a5"/>
        <w:widowControl/>
        <w:spacing w:beforeAutospacing="0" w:after="188" w:afterAutospacing="0" w:line="158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17. 基于学科特点培养学生自主学习能力的策略研究</w:t>
      </w:r>
    </w:p>
    <w:p w14:paraId="246DA214" w14:textId="77777777" w:rsidR="00A92C79" w:rsidRPr="00D056F2" w:rsidRDefault="00090FDF">
      <w:pPr>
        <w:pStyle w:val="a5"/>
        <w:widowControl/>
        <w:spacing w:beforeAutospacing="0" w:after="188" w:afterAutospacing="0" w:line="158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18. 学生情绪管理能力培养研究</w:t>
      </w:r>
    </w:p>
    <w:p w14:paraId="24570CBF" w14:textId="77777777" w:rsidR="00A92C79" w:rsidRPr="00D056F2" w:rsidRDefault="00090FDF">
      <w:pPr>
        <w:pStyle w:val="a5"/>
        <w:widowControl/>
        <w:spacing w:beforeAutospacing="0" w:after="188" w:afterAutospacing="0" w:line="158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19. 班级管理的创新策略研究</w:t>
      </w:r>
    </w:p>
    <w:p w14:paraId="3390F539" w14:textId="77777777" w:rsidR="00A92C79" w:rsidRPr="00D056F2" w:rsidRDefault="00090FDF">
      <w:pPr>
        <w:pStyle w:val="a5"/>
        <w:widowControl/>
        <w:spacing w:beforeAutospacing="0" w:after="188" w:afterAutospacing="0" w:line="158" w:lineRule="atLeast"/>
        <w:jc w:val="both"/>
        <w:rPr>
          <w:color w:val="000000" w:themeColor="text1"/>
          <w:sz w:val="21"/>
          <w:szCs w:val="21"/>
        </w:rPr>
      </w:pPr>
      <w:r w:rsidRPr="00D056F2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20. 职业教育教学模式和方法研究</w:t>
      </w:r>
    </w:p>
    <w:p w14:paraId="3931EA62" w14:textId="77777777" w:rsidR="00A92C79" w:rsidRPr="00D056F2" w:rsidRDefault="00090FDF">
      <w:pPr>
        <w:pStyle w:val="a5"/>
        <w:widowControl/>
        <w:spacing w:beforeAutospacing="0" w:after="188" w:afterAutospacing="0" w:line="158" w:lineRule="atLeast"/>
        <w:ind w:firstLine="240"/>
        <w:jc w:val="both"/>
        <w:rPr>
          <w:color w:val="000000" w:themeColor="text1"/>
          <w:sz w:val="21"/>
          <w:szCs w:val="21"/>
        </w:rPr>
      </w:pPr>
      <w:r w:rsidRPr="00D056F2">
        <w:rPr>
          <w:rStyle w:val="a6"/>
          <w:rFonts w:ascii="宋体" w:eastAsia="宋体" w:hAnsi="宋体" w:cs="宋体" w:hint="eastAsia"/>
          <w:bCs/>
          <w:color w:val="000000" w:themeColor="text1"/>
          <w:sz w:val="21"/>
          <w:szCs w:val="21"/>
          <w:shd w:val="clear" w:color="auto" w:fill="FFFFFF"/>
        </w:rPr>
        <w:t> </w:t>
      </w:r>
    </w:p>
    <w:p w14:paraId="2E2D5715" w14:textId="77777777" w:rsidR="00A92C79" w:rsidRPr="00D056F2" w:rsidRDefault="00090FDF">
      <w:pPr>
        <w:pStyle w:val="a5"/>
        <w:widowControl/>
        <w:spacing w:beforeAutospacing="0" w:after="188" w:afterAutospacing="0" w:line="158" w:lineRule="atLeast"/>
        <w:ind w:firstLine="240"/>
        <w:jc w:val="both"/>
        <w:rPr>
          <w:color w:val="000000" w:themeColor="text1"/>
          <w:sz w:val="21"/>
          <w:szCs w:val="21"/>
        </w:rPr>
      </w:pPr>
      <w:r w:rsidRPr="00D056F2">
        <w:rPr>
          <w:rStyle w:val="a6"/>
          <w:rFonts w:ascii="宋体" w:eastAsia="宋体" w:hAnsi="宋体" w:cs="宋体" w:hint="eastAsia"/>
          <w:bCs/>
          <w:color w:val="000000" w:themeColor="text1"/>
          <w:sz w:val="21"/>
          <w:szCs w:val="21"/>
          <w:shd w:val="clear" w:color="auto" w:fill="FFFFFF"/>
        </w:rPr>
        <w:t> </w:t>
      </w:r>
    </w:p>
    <w:p w14:paraId="039B040C" w14:textId="77777777" w:rsidR="00A92C79" w:rsidRPr="00D056F2" w:rsidRDefault="00090FDF" w:rsidP="002D75D8">
      <w:pPr>
        <w:pStyle w:val="a5"/>
        <w:widowControl/>
        <w:spacing w:beforeAutospacing="0" w:after="188" w:afterAutospacing="0" w:line="360" w:lineRule="auto"/>
        <w:ind w:firstLine="240"/>
        <w:jc w:val="both"/>
        <w:rPr>
          <w:color w:val="000000" w:themeColor="text1"/>
          <w:sz w:val="21"/>
          <w:szCs w:val="21"/>
        </w:rPr>
      </w:pPr>
      <w:r w:rsidRPr="00D056F2">
        <w:rPr>
          <w:rStyle w:val="a6"/>
          <w:rFonts w:ascii="宋体" w:eastAsia="宋体" w:hAnsi="宋体" w:cs="宋体" w:hint="eastAsia"/>
          <w:bCs/>
          <w:color w:val="000000" w:themeColor="text1"/>
          <w:sz w:val="21"/>
          <w:szCs w:val="21"/>
          <w:shd w:val="clear" w:color="auto" w:fill="FFFFFF"/>
        </w:rPr>
        <w:t>指南使用说明：</w:t>
      </w:r>
    </w:p>
    <w:p w14:paraId="438FB509" w14:textId="77777777" w:rsidR="002D75D8" w:rsidRPr="00D056F2" w:rsidRDefault="002D75D8" w:rsidP="002D75D8">
      <w:pPr>
        <w:spacing w:line="360" w:lineRule="auto"/>
        <w:ind w:firstLineChars="200" w:firstLine="420"/>
        <w:rPr>
          <w:color w:val="000000" w:themeColor="text1"/>
          <w:szCs w:val="21"/>
        </w:rPr>
      </w:pPr>
      <w:r w:rsidRPr="00D056F2">
        <w:rPr>
          <w:rFonts w:hint="eastAsia"/>
          <w:color w:val="000000" w:themeColor="text1"/>
          <w:szCs w:val="21"/>
        </w:rPr>
        <w:t>“十四五”期间，申报青浦区教育科学研究课题（项目）时，可以选择《青浦区教育科学研究“十四五”课题（项目）指南》（以下简称《指南》）中的课题（项目）名称进行申报，也可以自拟题目进行申报。</w:t>
      </w:r>
    </w:p>
    <w:p w14:paraId="7B20F049" w14:textId="77777777" w:rsidR="002D75D8" w:rsidRPr="00D056F2" w:rsidRDefault="002D75D8" w:rsidP="002D75D8">
      <w:pPr>
        <w:spacing w:line="360" w:lineRule="auto"/>
        <w:ind w:firstLineChars="200" w:firstLine="420"/>
        <w:rPr>
          <w:color w:val="000000" w:themeColor="text1"/>
          <w:szCs w:val="21"/>
        </w:rPr>
      </w:pPr>
      <w:r w:rsidRPr="00D056F2">
        <w:rPr>
          <w:rFonts w:hint="eastAsia"/>
          <w:color w:val="000000" w:themeColor="text1"/>
          <w:szCs w:val="21"/>
        </w:rPr>
        <w:t>重大项目须根据《指南》申报，原则上须与《指南》保持一致；</w:t>
      </w:r>
    </w:p>
    <w:p w14:paraId="5B217BBE" w14:textId="7D3FA787" w:rsidR="00A92C79" w:rsidRPr="00D056F2" w:rsidRDefault="002D75D8" w:rsidP="002D75D8">
      <w:pPr>
        <w:spacing w:line="360" w:lineRule="auto"/>
        <w:ind w:firstLineChars="200" w:firstLine="420"/>
        <w:rPr>
          <w:color w:val="000000" w:themeColor="text1"/>
          <w:szCs w:val="21"/>
        </w:rPr>
      </w:pPr>
      <w:r w:rsidRPr="00D056F2">
        <w:rPr>
          <w:rFonts w:hint="eastAsia"/>
          <w:color w:val="000000" w:themeColor="text1"/>
          <w:szCs w:val="21"/>
        </w:rPr>
        <w:t>其他申报项目，当选择《指南》进行申报时，重点课题</w:t>
      </w:r>
      <w:r w:rsidRPr="00D056F2">
        <w:rPr>
          <w:rFonts w:hint="eastAsia"/>
          <w:color w:val="000000" w:themeColor="text1"/>
          <w:szCs w:val="21"/>
        </w:rPr>
        <w:t>(</w:t>
      </w:r>
      <w:r w:rsidRPr="00D056F2">
        <w:rPr>
          <w:rFonts w:hint="eastAsia"/>
          <w:color w:val="000000" w:themeColor="text1"/>
          <w:szCs w:val="21"/>
        </w:rPr>
        <w:t>项目</w:t>
      </w:r>
      <w:r w:rsidRPr="00D056F2">
        <w:rPr>
          <w:rFonts w:hint="eastAsia"/>
          <w:color w:val="000000" w:themeColor="text1"/>
          <w:szCs w:val="21"/>
        </w:rPr>
        <w:t>)</w:t>
      </w:r>
      <w:r w:rsidRPr="00D056F2">
        <w:rPr>
          <w:rFonts w:hint="eastAsia"/>
          <w:color w:val="000000" w:themeColor="text1"/>
          <w:szCs w:val="21"/>
        </w:rPr>
        <w:t>其名称原则上须与《指南》保持一致；一般课题（项目）和青年课题其名称可以与《指南》中的课题（项目）名称相似或相近，不一定要求完全一致。</w:t>
      </w:r>
    </w:p>
    <w:sectPr w:rsidR="00A92C79" w:rsidRPr="00D056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92968" w14:textId="77777777" w:rsidR="00C84987" w:rsidRDefault="00C84987" w:rsidP="003245BF">
      <w:r>
        <w:separator/>
      </w:r>
    </w:p>
  </w:endnote>
  <w:endnote w:type="continuationSeparator" w:id="0">
    <w:p w14:paraId="2092A0B3" w14:textId="77777777" w:rsidR="00C84987" w:rsidRDefault="00C84987" w:rsidP="00324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11D2B" w14:textId="77777777" w:rsidR="00C84987" w:rsidRDefault="00C84987" w:rsidP="003245BF">
      <w:r>
        <w:separator/>
      </w:r>
    </w:p>
  </w:footnote>
  <w:footnote w:type="continuationSeparator" w:id="0">
    <w:p w14:paraId="7E0D317C" w14:textId="77777777" w:rsidR="00C84987" w:rsidRDefault="00C84987" w:rsidP="003245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jM5N2Q2MzFmMjcwNzc5YTJiZmNhODRkYjBlYTg1ZDkifQ=="/>
  </w:docVars>
  <w:rsids>
    <w:rsidRoot w:val="00A92C79"/>
    <w:rsid w:val="00012F15"/>
    <w:rsid w:val="00090FDF"/>
    <w:rsid w:val="001F3F02"/>
    <w:rsid w:val="002B0866"/>
    <w:rsid w:val="002C0BF2"/>
    <w:rsid w:val="002D75D8"/>
    <w:rsid w:val="003245BF"/>
    <w:rsid w:val="003721E2"/>
    <w:rsid w:val="003A2819"/>
    <w:rsid w:val="006E496E"/>
    <w:rsid w:val="006F6551"/>
    <w:rsid w:val="00757AB0"/>
    <w:rsid w:val="007A5A76"/>
    <w:rsid w:val="008A7E10"/>
    <w:rsid w:val="00A92C79"/>
    <w:rsid w:val="00C34E57"/>
    <w:rsid w:val="00C80BD8"/>
    <w:rsid w:val="00C84987"/>
    <w:rsid w:val="00CA7A5D"/>
    <w:rsid w:val="00D056F2"/>
    <w:rsid w:val="04E67E0C"/>
    <w:rsid w:val="0FBA47F8"/>
    <w:rsid w:val="185145F5"/>
    <w:rsid w:val="1DB26AD5"/>
    <w:rsid w:val="22AC6FF8"/>
    <w:rsid w:val="31EF6F01"/>
    <w:rsid w:val="369E4A52"/>
    <w:rsid w:val="36D030F5"/>
    <w:rsid w:val="386A05A1"/>
    <w:rsid w:val="3B354165"/>
    <w:rsid w:val="498A77E3"/>
    <w:rsid w:val="49EA4281"/>
    <w:rsid w:val="578E1E8E"/>
    <w:rsid w:val="63AB76CB"/>
    <w:rsid w:val="697A3AF1"/>
    <w:rsid w:val="797C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CF36D1"/>
  <w15:docId w15:val="{5E6A0519-D4E0-47CF-85E2-CCF6B784E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autoRedefine/>
    <w:qFormat/>
    <w:rPr>
      <w:b/>
    </w:rPr>
  </w:style>
  <w:style w:type="character" w:styleId="a7">
    <w:name w:val="annotation reference"/>
    <w:basedOn w:val="a0"/>
    <w:rPr>
      <w:sz w:val="21"/>
      <w:szCs w:val="21"/>
    </w:rPr>
  </w:style>
  <w:style w:type="paragraph" w:styleId="a8">
    <w:name w:val="Balloon Text"/>
    <w:basedOn w:val="a"/>
    <w:link w:val="a9"/>
    <w:rsid w:val="00090FDF"/>
    <w:rPr>
      <w:sz w:val="18"/>
      <w:szCs w:val="18"/>
    </w:rPr>
  </w:style>
  <w:style w:type="character" w:customStyle="1" w:styleId="a9">
    <w:name w:val="批注框文本 字符"/>
    <w:basedOn w:val="a0"/>
    <w:link w:val="a8"/>
    <w:rsid w:val="00090FDF"/>
    <w:rPr>
      <w:kern w:val="2"/>
      <w:sz w:val="18"/>
      <w:szCs w:val="18"/>
    </w:rPr>
  </w:style>
  <w:style w:type="paragraph" w:styleId="aa">
    <w:name w:val="annotation subject"/>
    <w:basedOn w:val="a3"/>
    <w:next w:val="a3"/>
    <w:link w:val="ab"/>
    <w:rsid w:val="00090FDF"/>
    <w:rPr>
      <w:b/>
      <w:bCs/>
    </w:rPr>
  </w:style>
  <w:style w:type="character" w:customStyle="1" w:styleId="a4">
    <w:name w:val="批注文字 字符"/>
    <w:basedOn w:val="a0"/>
    <w:link w:val="a3"/>
    <w:rsid w:val="00090FDF"/>
    <w:rPr>
      <w:kern w:val="2"/>
      <w:sz w:val="21"/>
      <w:szCs w:val="24"/>
    </w:rPr>
  </w:style>
  <w:style w:type="character" w:customStyle="1" w:styleId="ab">
    <w:name w:val="批注主题 字符"/>
    <w:basedOn w:val="a4"/>
    <w:link w:val="aa"/>
    <w:rsid w:val="00090FDF"/>
    <w:rPr>
      <w:b/>
      <w:bCs/>
      <w:kern w:val="2"/>
      <w:sz w:val="21"/>
      <w:szCs w:val="24"/>
    </w:rPr>
  </w:style>
  <w:style w:type="paragraph" w:styleId="ac">
    <w:name w:val="header"/>
    <w:basedOn w:val="a"/>
    <w:link w:val="ad"/>
    <w:rsid w:val="003245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rsid w:val="003245BF"/>
    <w:rPr>
      <w:kern w:val="2"/>
      <w:sz w:val="18"/>
      <w:szCs w:val="18"/>
    </w:rPr>
  </w:style>
  <w:style w:type="paragraph" w:styleId="ae">
    <w:name w:val="footer"/>
    <w:basedOn w:val="a"/>
    <w:link w:val="af"/>
    <w:rsid w:val="003245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rsid w:val="003245B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598</Words>
  <Characters>3410</Characters>
  <Application>Microsoft Office Word</Application>
  <DocSecurity>0</DocSecurity>
  <Lines>28</Lines>
  <Paragraphs>7</Paragraphs>
  <ScaleCrop>false</ScaleCrop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Lin lee</cp:lastModifiedBy>
  <cp:revision>4</cp:revision>
  <dcterms:created xsi:type="dcterms:W3CDTF">2024-08-05T05:41:00Z</dcterms:created>
  <dcterms:modified xsi:type="dcterms:W3CDTF">2024-08-05T06:07:00Z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AA5190EF2FB7490988776A92A5D4E58B_12</vt:lpwstr>
  </property>
</Properties>
</file>